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5B3" w:rsidRPr="003655B3" w:rsidRDefault="003655B3" w:rsidP="003655B3">
      <w:pPr>
        <w:jc w:val="center"/>
      </w:pPr>
      <w:r w:rsidRPr="003655B3">
        <w:rPr>
          <w:noProof/>
          <w:lang w:eastAsia="ru-RU"/>
        </w:rPr>
        <w:drawing>
          <wp:inline distT="0" distB="0" distL="0" distR="0">
            <wp:extent cx="409575" cy="504825"/>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cstate="print"/>
                    <a:srcRect/>
                    <a:stretch>
                      <a:fillRect/>
                    </a:stretch>
                  </pic:blipFill>
                  <pic:spPr bwMode="auto">
                    <a:xfrm>
                      <a:off x="0" y="0"/>
                      <a:ext cx="409575" cy="504825"/>
                    </a:xfrm>
                    <a:prstGeom prst="rect">
                      <a:avLst/>
                    </a:prstGeom>
                    <a:noFill/>
                    <a:ln w="9525">
                      <a:noFill/>
                      <a:miter lim="800000"/>
                      <a:headEnd/>
                      <a:tailEnd/>
                    </a:ln>
                  </pic:spPr>
                </pic:pic>
              </a:graphicData>
            </a:graphic>
          </wp:inline>
        </w:drawing>
      </w:r>
    </w:p>
    <w:p w:rsidR="003655B3" w:rsidRPr="003655B3" w:rsidRDefault="003655B3" w:rsidP="003655B3">
      <w:pPr>
        <w:jc w:val="center"/>
      </w:pPr>
    </w:p>
    <w:p w:rsidR="003655B3" w:rsidRPr="003655B3" w:rsidRDefault="003655B3" w:rsidP="003655B3">
      <w:pPr>
        <w:jc w:val="center"/>
        <w:rPr>
          <w:b/>
        </w:rPr>
      </w:pPr>
      <w:r w:rsidRPr="003655B3">
        <w:rPr>
          <w:b/>
        </w:rPr>
        <w:t>СОВЕТ СТАРОДЕРЕВЯНКОВСКОГО СЕЛЬСКОГО ПОСЕЛЕНИЯ КАНЕВСКОГО РАЙОНА</w:t>
      </w:r>
    </w:p>
    <w:p w:rsidR="003655B3" w:rsidRPr="003655B3" w:rsidRDefault="00146C5B" w:rsidP="003655B3">
      <w:pPr>
        <w:jc w:val="center"/>
        <w:rPr>
          <w:b/>
        </w:rPr>
      </w:pPr>
      <w:r>
        <w:rPr>
          <w:b/>
        </w:rPr>
        <w:t>ПРОЕКТ</w:t>
      </w:r>
    </w:p>
    <w:p w:rsidR="003655B3" w:rsidRPr="003655B3" w:rsidRDefault="003655B3" w:rsidP="003655B3">
      <w:pPr>
        <w:jc w:val="center"/>
        <w:rPr>
          <w:b/>
        </w:rPr>
      </w:pPr>
      <w:r w:rsidRPr="003655B3">
        <w:rPr>
          <w:b/>
        </w:rPr>
        <w:t>РЕШЕНИЕ</w:t>
      </w:r>
    </w:p>
    <w:p w:rsidR="003C7119" w:rsidRPr="003655B3" w:rsidRDefault="003C7119" w:rsidP="003655B3">
      <w:pPr>
        <w:jc w:val="center"/>
      </w:pPr>
    </w:p>
    <w:p w:rsidR="00604BB5" w:rsidRPr="000C45D1" w:rsidRDefault="00604BB5" w:rsidP="00604BB5">
      <w:pPr>
        <w:tabs>
          <w:tab w:val="num" w:pos="0"/>
        </w:tabs>
        <w:suppressAutoHyphens/>
        <w:autoSpaceDE w:val="0"/>
        <w:spacing w:before="108" w:after="108" w:line="240" w:lineRule="auto"/>
        <w:jc w:val="center"/>
        <w:outlineLvl w:val="0"/>
        <w:rPr>
          <w:rFonts w:ascii="Arial" w:eastAsia="Times New Roman" w:hAnsi="Arial" w:cs="Arial"/>
          <w:b/>
          <w:bCs/>
          <w:kern w:val="2"/>
          <w:sz w:val="24"/>
          <w:szCs w:val="24"/>
          <w:lang w:eastAsia="zh-CN"/>
        </w:rPr>
      </w:pPr>
      <w:r w:rsidRPr="000C45D1">
        <w:rPr>
          <w:rFonts w:eastAsia="Times New Roman" w:cs="Arial"/>
          <w:b/>
          <w:bCs/>
          <w:kern w:val="2"/>
          <w:szCs w:val="28"/>
          <w:lang w:eastAsia="zh-CN"/>
        </w:rPr>
        <w:t xml:space="preserve">Об утверждении Порядка предоставления муниципальных гарантий </w:t>
      </w:r>
      <w:r w:rsidR="00B509B3">
        <w:rPr>
          <w:rFonts w:eastAsia="Times New Roman" w:cs="Arial"/>
          <w:b/>
          <w:bCs/>
          <w:kern w:val="2"/>
          <w:szCs w:val="28"/>
          <w:lang w:eastAsia="zh-CN"/>
        </w:rPr>
        <w:t>Стародеревянковского</w:t>
      </w:r>
      <w:r w:rsidRPr="000C45D1">
        <w:rPr>
          <w:rFonts w:eastAsia="Times New Roman" w:cs="Arial"/>
          <w:b/>
          <w:bCs/>
          <w:kern w:val="2"/>
          <w:szCs w:val="28"/>
          <w:lang w:eastAsia="zh-CN"/>
        </w:rPr>
        <w:t xml:space="preserve"> сельского поселения Каневского района </w:t>
      </w:r>
    </w:p>
    <w:p w:rsidR="00604BB5" w:rsidRPr="000C45D1" w:rsidRDefault="00604BB5" w:rsidP="00604BB5">
      <w:pPr>
        <w:suppressAutoHyphens/>
        <w:spacing w:after="0" w:line="240" w:lineRule="auto"/>
        <w:rPr>
          <w:rFonts w:eastAsia="Times New Roman" w:cs="Times New Roman"/>
          <w:b/>
          <w:kern w:val="2"/>
          <w:szCs w:val="28"/>
          <w:lang w:eastAsia="zh-CN"/>
        </w:rPr>
      </w:pPr>
    </w:p>
    <w:p w:rsidR="00604BB5" w:rsidRPr="000C45D1" w:rsidRDefault="00604BB5" w:rsidP="00604BB5">
      <w:pPr>
        <w:suppressAutoHyphens/>
        <w:spacing w:after="0" w:line="240" w:lineRule="auto"/>
        <w:ind w:firstLine="709"/>
        <w:jc w:val="both"/>
        <w:rPr>
          <w:rFonts w:ascii="Arial" w:eastAsia="Times New Roman" w:hAnsi="Arial" w:cs="Arial"/>
          <w:b/>
          <w:bCs/>
          <w:kern w:val="2"/>
          <w:sz w:val="16"/>
          <w:szCs w:val="16"/>
          <w:lang w:eastAsia="ru-RU" w:bidi="hi-IN"/>
        </w:rPr>
      </w:pPr>
      <w:r w:rsidRPr="000C45D1">
        <w:rPr>
          <w:rFonts w:eastAsia="Times New Roman" w:cs="Times New Roman"/>
          <w:kern w:val="2"/>
          <w:szCs w:val="28"/>
          <w:lang w:eastAsia="ru-RU" w:bidi="hi-IN"/>
        </w:rPr>
        <w:t xml:space="preserve">В соответствии со </w:t>
      </w:r>
      <w:hyperlink r:id="rId8" w:history="1">
        <w:r w:rsidRPr="000C45D1">
          <w:rPr>
            <w:rFonts w:eastAsia="Times New Roman" w:cs="Times New Roman"/>
            <w:bCs/>
            <w:kern w:val="2"/>
            <w:szCs w:val="28"/>
            <w:lang w:eastAsia="ru-RU" w:bidi="hi-IN"/>
          </w:rPr>
          <w:t>статьями 115</w:t>
        </w:r>
        <w:r w:rsidR="00210805">
          <w:rPr>
            <w:rFonts w:eastAsia="Times New Roman" w:cs="Times New Roman"/>
            <w:bCs/>
            <w:kern w:val="2"/>
            <w:szCs w:val="28"/>
            <w:lang w:eastAsia="ru-RU" w:bidi="hi-IN"/>
          </w:rPr>
          <w:t>-115.3</w:t>
        </w:r>
      </w:hyperlink>
      <w:r w:rsidRPr="000C45D1">
        <w:rPr>
          <w:rFonts w:eastAsia="Times New Roman" w:cs="Times New Roman"/>
          <w:kern w:val="2"/>
          <w:szCs w:val="28"/>
          <w:lang w:eastAsia="ru-RU" w:bidi="hi-IN"/>
        </w:rPr>
        <w:t xml:space="preserve">, </w:t>
      </w:r>
      <w:hyperlink r:id="rId9" w:history="1">
        <w:r w:rsidRPr="000C45D1">
          <w:rPr>
            <w:rFonts w:eastAsia="Times New Roman" w:cs="Times New Roman"/>
            <w:bCs/>
            <w:kern w:val="2"/>
            <w:szCs w:val="28"/>
            <w:lang w:eastAsia="ru-RU" w:bidi="hi-IN"/>
          </w:rPr>
          <w:t>117</w:t>
        </w:r>
      </w:hyperlink>
      <w:r w:rsidRPr="000C45D1">
        <w:rPr>
          <w:rFonts w:eastAsia="Times New Roman" w:cs="Times New Roman"/>
          <w:kern w:val="2"/>
          <w:szCs w:val="28"/>
          <w:lang w:eastAsia="ru-RU" w:bidi="hi-IN"/>
        </w:rPr>
        <w:t xml:space="preserve"> Бюджетного кодекса Российской Федерации, Совет </w:t>
      </w:r>
      <w:r w:rsidR="007078C9">
        <w:rPr>
          <w:rFonts w:eastAsia="Times New Roman" w:cs="Times New Roman"/>
          <w:kern w:val="2"/>
          <w:szCs w:val="28"/>
          <w:lang w:eastAsia="ru-RU" w:bidi="hi-IN"/>
        </w:rPr>
        <w:t>Стародеревянковского</w:t>
      </w:r>
      <w:r w:rsidRPr="000C45D1">
        <w:rPr>
          <w:rFonts w:eastAsia="Times New Roman" w:cs="Times New Roman"/>
          <w:kern w:val="2"/>
          <w:szCs w:val="28"/>
          <w:lang w:eastAsia="ru-RU" w:bidi="hi-IN"/>
        </w:rPr>
        <w:t xml:space="preserve"> сельского поселения Каневского района РЕШИЛ:</w:t>
      </w:r>
    </w:p>
    <w:p w:rsidR="00604BB5" w:rsidRPr="000C45D1" w:rsidRDefault="00604BB5" w:rsidP="00604BB5">
      <w:pPr>
        <w:suppressAutoHyphens/>
        <w:spacing w:after="0" w:line="240" w:lineRule="auto"/>
        <w:ind w:firstLine="709"/>
        <w:jc w:val="both"/>
        <w:rPr>
          <w:rFonts w:eastAsia="Times New Roman" w:cs="Times New Roman"/>
          <w:kern w:val="2"/>
          <w:szCs w:val="28"/>
          <w:lang w:eastAsia="zh-CN"/>
        </w:rPr>
      </w:pPr>
      <w:r w:rsidRPr="000C45D1">
        <w:rPr>
          <w:rFonts w:eastAsia="Times New Roman" w:cs="Times New Roman"/>
          <w:kern w:val="2"/>
          <w:szCs w:val="28"/>
          <w:lang w:eastAsia="zh-CN"/>
        </w:rPr>
        <w:t xml:space="preserve">1. Утвердить Порядок предоставления муниципальных гарантий </w:t>
      </w:r>
      <w:r w:rsidR="007078C9">
        <w:rPr>
          <w:rFonts w:eastAsia="Times New Roman" w:cs="Times New Roman"/>
          <w:kern w:val="2"/>
          <w:szCs w:val="28"/>
          <w:lang w:eastAsia="ru-RU" w:bidi="hi-IN"/>
        </w:rPr>
        <w:t>Стародеревянковского</w:t>
      </w:r>
      <w:r w:rsidRPr="000C45D1">
        <w:rPr>
          <w:rFonts w:eastAsia="Times New Roman" w:cs="Times New Roman"/>
          <w:kern w:val="2"/>
          <w:szCs w:val="28"/>
          <w:lang w:eastAsia="zh-CN"/>
        </w:rPr>
        <w:t xml:space="preserve"> сельского поселения Каневского района  в соответствии с приложением к настоящему решению.</w:t>
      </w:r>
    </w:p>
    <w:p w:rsidR="00604BB5" w:rsidRPr="000C45D1" w:rsidRDefault="007078C9" w:rsidP="00604BB5">
      <w:pPr>
        <w:suppressAutoHyphens/>
        <w:spacing w:after="0" w:line="240" w:lineRule="auto"/>
        <w:ind w:firstLine="709"/>
        <w:jc w:val="both"/>
        <w:rPr>
          <w:rFonts w:eastAsia="Times New Roman" w:cs="Times New Roman"/>
          <w:kern w:val="2"/>
          <w:szCs w:val="28"/>
          <w:lang w:eastAsia="zh-CN"/>
        </w:rPr>
      </w:pPr>
      <w:r>
        <w:rPr>
          <w:rFonts w:eastAsia="Times New Roman" w:cs="Times New Roman"/>
          <w:kern w:val="2"/>
          <w:szCs w:val="28"/>
          <w:lang w:eastAsia="zh-CN"/>
        </w:rPr>
        <w:t>2.</w:t>
      </w:r>
      <w:r w:rsidR="007F78D5">
        <w:rPr>
          <w:rFonts w:eastAsia="Times New Roman" w:cs="Times New Roman"/>
          <w:kern w:val="2"/>
          <w:szCs w:val="28"/>
          <w:lang w:eastAsia="zh-CN"/>
        </w:rPr>
        <w:t xml:space="preserve">   </w:t>
      </w:r>
      <w:r w:rsidR="00604BB5" w:rsidRPr="000C45D1">
        <w:rPr>
          <w:rFonts w:eastAsia="Times New Roman" w:cs="Times New Roman"/>
          <w:kern w:val="2"/>
          <w:szCs w:val="28"/>
          <w:lang w:eastAsia="zh-CN"/>
        </w:rPr>
        <w:t xml:space="preserve">Настоящее решение обнародовать и разместить на официальном сайте администрации </w:t>
      </w:r>
      <w:r>
        <w:rPr>
          <w:rFonts w:eastAsia="Times New Roman" w:cs="Times New Roman"/>
          <w:kern w:val="2"/>
          <w:szCs w:val="28"/>
          <w:lang w:eastAsia="ru-RU" w:bidi="hi-IN"/>
        </w:rPr>
        <w:t>Стародеревянковского</w:t>
      </w:r>
      <w:r w:rsidR="00604BB5" w:rsidRPr="000C45D1">
        <w:rPr>
          <w:rFonts w:eastAsia="Times New Roman" w:cs="Times New Roman"/>
          <w:kern w:val="2"/>
          <w:szCs w:val="28"/>
          <w:lang w:eastAsia="zh-CN"/>
        </w:rPr>
        <w:t xml:space="preserve"> сельского поселения Каневского района в информационно-телекоммуникационной сети </w:t>
      </w:r>
      <w:r w:rsidR="0063629A" w:rsidRPr="000C45D1">
        <w:rPr>
          <w:rFonts w:eastAsia="Times New Roman" w:cs="Times New Roman"/>
          <w:kern w:val="2"/>
          <w:szCs w:val="28"/>
          <w:lang w:eastAsia="zh-CN"/>
        </w:rPr>
        <w:t>«</w:t>
      </w:r>
      <w:r w:rsidR="00604BB5" w:rsidRPr="000C45D1">
        <w:rPr>
          <w:rFonts w:eastAsia="Times New Roman" w:cs="Times New Roman"/>
          <w:kern w:val="2"/>
          <w:szCs w:val="28"/>
          <w:lang w:eastAsia="zh-CN"/>
        </w:rPr>
        <w:t>Интернет</w:t>
      </w:r>
      <w:r w:rsidR="0063629A" w:rsidRPr="000C45D1">
        <w:rPr>
          <w:rFonts w:eastAsia="Times New Roman" w:cs="Times New Roman"/>
          <w:kern w:val="2"/>
          <w:szCs w:val="28"/>
          <w:lang w:eastAsia="zh-CN"/>
        </w:rPr>
        <w:t>»</w:t>
      </w:r>
      <w:r w:rsidR="00604BB5" w:rsidRPr="000C45D1">
        <w:rPr>
          <w:rFonts w:eastAsia="Times New Roman" w:cs="Times New Roman"/>
          <w:kern w:val="2"/>
          <w:szCs w:val="28"/>
          <w:lang w:eastAsia="zh-CN"/>
        </w:rPr>
        <w:t>.</w:t>
      </w:r>
    </w:p>
    <w:p w:rsidR="00604BB5" w:rsidRPr="000C45D1" w:rsidRDefault="00604BB5" w:rsidP="00604BB5">
      <w:pPr>
        <w:suppressAutoHyphens/>
        <w:spacing w:after="0" w:line="240" w:lineRule="auto"/>
        <w:ind w:firstLine="709"/>
        <w:jc w:val="both"/>
        <w:rPr>
          <w:rFonts w:eastAsia="Times New Roman" w:cs="Times New Roman"/>
          <w:kern w:val="2"/>
          <w:szCs w:val="28"/>
          <w:lang w:eastAsia="zh-CN"/>
        </w:rPr>
      </w:pPr>
      <w:r w:rsidRPr="000C45D1">
        <w:rPr>
          <w:rFonts w:eastAsia="Times New Roman" w:cs="Times New Roman"/>
          <w:kern w:val="2"/>
          <w:szCs w:val="28"/>
          <w:lang w:eastAsia="zh-CN"/>
        </w:rPr>
        <w:t>3.</w:t>
      </w:r>
      <w:r w:rsidR="007F78D5">
        <w:rPr>
          <w:rFonts w:eastAsia="Times New Roman" w:cs="Times New Roman"/>
          <w:kern w:val="2"/>
          <w:szCs w:val="28"/>
          <w:lang w:eastAsia="zh-CN"/>
        </w:rPr>
        <w:t xml:space="preserve">  </w:t>
      </w:r>
      <w:r w:rsidRPr="000C45D1">
        <w:rPr>
          <w:rFonts w:eastAsia="Times New Roman" w:cs="Times New Roman"/>
          <w:kern w:val="2"/>
          <w:szCs w:val="28"/>
          <w:lang w:eastAsia="zh-CN"/>
        </w:rPr>
        <w:t xml:space="preserve">Контроль над выполнением данного решения возложить на постоянную комиссию Совета </w:t>
      </w:r>
      <w:r w:rsidR="007078C9">
        <w:rPr>
          <w:rFonts w:eastAsia="Times New Roman" w:cs="Times New Roman"/>
          <w:kern w:val="2"/>
          <w:szCs w:val="28"/>
          <w:lang w:eastAsia="ru-RU" w:bidi="hi-IN"/>
        </w:rPr>
        <w:t>Стародеревянковского</w:t>
      </w:r>
      <w:r w:rsidRPr="000C45D1">
        <w:rPr>
          <w:rFonts w:eastAsia="Times New Roman" w:cs="Times New Roman"/>
          <w:kern w:val="2"/>
          <w:szCs w:val="28"/>
          <w:lang w:eastAsia="zh-CN"/>
        </w:rPr>
        <w:t xml:space="preserve"> сельского поселения Каневского района </w:t>
      </w:r>
      <w:r w:rsidR="007078C9">
        <w:rPr>
          <w:rFonts w:eastAsia="Times New Roman" w:cs="Times New Roman"/>
          <w:kern w:val="2"/>
          <w:szCs w:val="28"/>
          <w:lang w:eastAsia="zh-CN"/>
        </w:rPr>
        <w:t>по вопросам экономи</w:t>
      </w:r>
      <w:r w:rsidR="007F78D5">
        <w:rPr>
          <w:rFonts w:eastAsia="Times New Roman" w:cs="Times New Roman"/>
          <w:kern w:val="2"/>
          <w:szCs w:val="28"/>
          <w:lang w:eastAsia="zh-CN"/>
        </w:rPr>
        <w:t>к</w:t>
      </w:r>
      <w:r w:rsidR="007078C9">
        <w:rPr>
          <w:rFonts w:eastAsia="Times New Roman" w:cs="Times New Roman"/>
          <w:kern w:val="2"/>
          <w:szCs w:val="28"/>
          <w:lang w:eastAsia="zh-CN"/>
        </w:rPr>
        <w:t>и и бюджета</w:t>
      </w:r>
      <w:r w:rsidRPr="000C45D1">
        <w:rPr>
          <w:rFonts w:eastAsia="Times New Roman" w:cs="Times New Roman"/>
          <w:kern w:val="2"/>
          <w:szCs w:val="28"/>
          <w:lang w:eastAsia="zh-CN"/>
        </w:rPr>
        <w:t xml:space="preserve"> (</w:t>
      </w:r>
      <w:r w:rsidR="007078C9">
        <w:rPr>
          <w:rFonts w:eastAsia="Times New Roman" w:cs="Times New Roman"/>
          <w:kern w:val="2"/>
          <w:szCs w:val="28"/>
          <w:lang w:eastAsia="zh-CN"/>
        </w:rPr>
        <w:t>Белоус</w:t>
      </w:r>
      <w:r w:rsidRPr="000C45D1">
        <w:rPr>
          <w:rFonts w:eastAsia="Times New Roman" w:cs="Times New Roman"/>
          <w:kern w:val="2"/>
          <w:szCs w:val="28"/>
          <w:lang w:eastAsia="zh-CN"/>
        </w:rPr>
        <w:t>).</w:t>
      </w:r>
    </w:p>
    <w:p w:rsidR="00604BB5" w:rsidRPr="000C45D1" w:rsidRDefault="00604BB5" w:rsidP="00604BB5">
      <w:pPr>
        <w:suppressAutoHyphens/>
        <w:spacing w:after="0" w:line="240" w:lineRule="auto"/>
        <w:ind w:firstLine="709"/>
        <w:jc w:val="both"/>
        <w:rPr>
          <w:rFonts w:eastAsia="Times New Roman" w:cs="Times New Roman"/>
          <w:kern w:val="2"/>
          <w:szCs w:val="28"/>
          <w:lang w:eastAsia="zh-CN"/>
        </w:rPr>
      </w:pPr>
      <w:r w:rsidRPr="000C45D1">
        <w:rPr>
          <w:rFonts w:eastAsia="Times New Roman" w:cs="Times New Roman"/>
          <w:kern w:val="2"/>
          <w:szCs w:val="28"/>
          <w:lang w:eastAsia="zh-CN"/>
        </w:rPr>
        <w:t>4.</w:t>
      </w:r>
      <w:r w:rsidR="007F78D5">
        <w:rPr>
          <w:rFonts w:eastAsia="Times New Roman" w:cs="Times New Roman"/>
          <w:kern w:val="2"/>
          <w:szCs w:val="28"/>
          <w:lang w:eastAsia="zh-CN"/>
        </w:rPr>
        <w:t xml:space="preserve"> </w:t>
      </w:r>
      <w:r w:rsidRPr="000C45D1">
        <w:rPr>
          <w:rFonts w:eastAsia="Times New Roman" w:cs="Times New Roman"/>
          <w:kern w:val="2"/>
          <w:szCs w:val="28"/>
          <w:lang w:eastAsia="zh-CN"/>
        </w:rPr>
        <w:t xml:space="preserve"> Настоящее решение вступает в силу со дня его официального обнародования.</w:t>
      </w:r>
    </w:p>
    <w:p w:rsidR="00604BB5" w:rsidRPr="000C45D1" w:rsidRDefault="00604BB5" w:rsidP="00604BB5">
      <w:pPr>
        <w:widowControl w:val="0"/>
        <w:suppressAutoHyphens/>
        <w:spacing w:after="0" w:line="240" w:lineRule="auto"/>
        <w:jc w:val="both"/>
        <w:rPr>
          <w:rFonts w:eastAsia="Times New Roman" w:cs="Times New Roman"/>
          <w:kern w:val="2"/>
          <w:szCs w:val="28"/>
          <w:lang w:eastAsia="zh-CN"/>
        </w:rPr>
      </w:pPr>
    </w:p>
    <w:p w:rsidR="00604BB5" w:rsidRPr="000C45D1" w:rsidRDefault="00604BB5" w:rsidP="00604BB5">
      <w:pPr>
        <w:widowControl w:val="0"/>
        <w:suppressAutoHyphens/>
        <w:spacing w:after="0" w:line="240" w:lineRule="auto"/>
        <w:jc w:val="both"/>
        <w:rPr>
          <w:rFonts w:eastAsia="Times New Roman" w:cs="Times New Roman"/>
          <w:kern w:val="2"/>
          <w:szCs w:val="28"/>
          <w:lang w:eastAsia="zh-CN"/>
        </w:rPr>
      </w:pPr>
    </w:p>
    <w:p w:rsidR="00604BB5" w:rsidRPr="000C45D1" w:rsidRDefault="00604BB5" w:rsidP="00604BB5">
      <w:pPr>
        <w:suppressAutoHyphens/>
        <w:spacing w:after="0" w:line="240" w:lineRule="auto"/>
        <w:rPr>
          <w:rFonts w:eastAsia="Times New Roman" w:cs="Times New Roman"/>
          <w:kern w:val="2"/>
          <w:szCs w:val="28"/>
          <w:lang w:eastAsia="zh-CN"/>
        </w:rPr>
      </w:pPr>
      <w:r w:rsidRPr="000C45D1">
        <w:rPr>
          <w:rFonts w:eastAsia="Times New Roman" w:cs="Times New Roman"/>
          <w:kern w:val="2"/>
          <w:szCs w:val="28"/>
          <w:lang w:eastAsia="zh-CN"/>
        </w:rPr>
        <w:t xml:space="preserve">Глава </w:t>
      </w:r>
      <w:r w:rsidR="007078C9">
        <w:rPr>
          <w:rFonts w:eastAsia="Times New Roman" w:cs="Times New Roman"/>
          <w:kern w:val="2"/>
          <w:szCs w:val="28"/>
          <w:lang w:eastAsia="ru-RU" w:bidi="hi-IN"/>
        </w:rPr>
        <w:t>Стародеревянковского</w:t>
      </w:r>
      <w:r w:rsidRPr="000C45D1">
        <w:rPr>
          <w:rFonts w:eastAsia="Times New Roman" w:cs="Times New Roman"/>
          <w:kern w:val="2"/>
          <w:szCs w:val="28"/>
          <w:lang w:eastAsia="zh-CN"/>
        </w:rPr>
        <w:t xml:space="preserve"> </w:t>
      </w:r>
    </w:p>
    <w:p w:rsidR="00604BB5" w:rsidRPr="000C45D1" w:rsidRDefault="00604BB5" w:rsidP="00604BB5">
      <w:pPr>
        <w:suppressAutoHyphens/>
        <w:spacing w:after="0" w:line="240" w:lineRule="auto"/>
        <w:rPr>
          <w:rFonts w:eastAsia="Times New Roman" w:cs="Times New Roman"/>
          <w:kern w:val="2"/>
          <w:szCs w:val="28"/>
          <w:lang w:eastAsia="zh-CN"/>
        </w:rPr>
      </w:pPr>
      <w:r w:rsidRPr="000C45D1">
        <w:rPr>
          <w:rFonts w:eastAsia="Times New Roman" w:cs="Times New Roman"/>
          <w:kern w:val="2"/>
          <w:szCs w:val="28"/>
          <w:lang w:eastAsia="zh-CN"/>
        </w:rPr>
        <w:t xml:space="preserve">сельского поселения </w:t>
      </w:r>
    </w:p>
    <w:p w:rsidR="00604BB5" w:rsidRPr="000C45D1" w:rsidRDefault="00604BB5" w:rsidP="00604BB5">
      <w:pPr>
        <w:suppressAutoHyphens/>
        <w:spacing w:after="0" w:line="240" w:lineRule="auto"/>
        <w:rPr>
          <w:rFonts w:eastAsia="Times New Roman" w:cs="Times New Roman"/>
          <w:kern w:val="2"/>
          <w:szCs w:val="28"/>
          <w:lang w:eastAsia="zh-CN"/>
        </w:rPr>
      </w:pPr>
      <w:r w:rsidRPr="000C45D1">
        <w:rPr>
          <w:rFonts w:eastAsia="Times New Roman" w:cs="Times New Roman"/>
          <w:kern w:val="2"/>
          <w:szCs w:val="28"/>
          <w:lang w:eastAsia="zh-CN"/>
        </w:rPr>
        <w:t xml:space="preserve">Каневского района </w:t>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t xml:space="preserve">   </w:t>
      </w:r>
      <w:r w:rsidR="007078C9">
        <w:rPr>
          <w:rFonts w:eastAsia="Times New Roman" w:cs="Times New Roman"/>
          <w:kern w:val="2"/>
          <w:szCs w:val="28"/>
          <w:lang w:eastAsia="zh-CN"/>
        </w:rPr>
        <w:t xml:space="preserve">С.А. </w:t>
      </w:r>
      <w:proofErr w:type="spellStart"/>
      <w:r w:rsidR="007078C9">
        <w:rPr>
          <w:rFonts w:eastAsia="Times New Roman" w:cs="Times New Roman"/>
          <w:kern w:val="2"/>
          <w:szCs w:val="28"/>
          <w:lang w:eastAsia="zh-CN"/>
        </w:rPr>
        <w:t>Гопкало</w:t>
      </w:r>
      <w:proofErr w:type="spellEnd"/>
    </w:p>
    <w:p w:rsidR="00604BB5" w:rsidRDefault="00604BB5" w:rsidP="00604BB5">
      <w:pPr>
        <w:suppressAutoHyphens/>
        <w:spacing w:after="0" w:line="240" w:lineRule="auto"/>
        <w:rPr>
          <w:rFonts w:eastAsia="Times New Roman" w:cs="Times New Roman"/>
          <w:kern w:val="2"/>
          <w:szCs w:val="28"/>
          <w:lang w:eastAsia="zh-CN"/>
        </w:rPr>
      </w:pPr>
    </w:p>
    <w:p w:rsidR="00BF417D" w:rsidRPr="000C45D1" w:rsidRDefault="00BF417D" w:rsidP="00604BB5">
      <w:pPr>
        <w:suppressAutoHyphens/>
        <w:spacing w:after="0" w:line="240" w:lineRule="auto"/>
        <w:rPr>
          <w:rFonts w:eastAsia="Times New Roman" w:cs="Times New Roman"/>
          <w:kern w:val="2"/>
          <w:szCs w:val="28"/>
          <w:lang w:eastAsia="zh-CN"/>
        </w:rPr>
      </w:pPr>
    </w:p>
    <w:p w:rsidR="00604BB5" w:rsidRPr="000C45D1" w:rsidRDefault="00604BB5" w:rsidP="00604BB5">
      <w:pPr>
        <w:suppressAutoHyphens/>
        <w:spacing w:after="0" w:line="240" w:lineRule="auto"/>
        <w:rPr>
          <w:rFonts w:eastAsia="Times New Roman" w:cs="Times New Roman"/>
          <w:kern w:val="2"/>
          <w:szCs w:val="28"/>
          <w:lang w:eastAsia="zh-CN"/>
        </w:rPr>
      </w:pPr>
      <w:r w:rsidRPr="000C45D1">
        <w:rPr>
          <w:rFonts w:eastAsia="Times New Roman" w:cs="Times New Roman"/>
          <w:kern w:val="2"/>
          <w:szCs w:val="28"/>
          <w:lang w:eastAsia="zh-CN"/>
        </w:rPr>
        <w:t xml:space="preserve">Председатель Совета </w:t>
      </w:r>
    </w:p>
    <w:p w:rsidR="007078C9" w:rsidRDefault="007078C9" w:rsidP="00604BB5">
      <w:pPr>
        <w:suppressAutoHyphens/>
        <w:spacing w:after="0" w:line="240" w:lineRule="auto"/>
        <w:rPr>
          <w:rFonts w:eastAsia="Times New Roman" w:cs="Times New Roman"/>
          <w:kern w:val="2"/>
          <w:szCs w:val="28"/>
          <w:lang w:eastAsia="zh-CN"/>
        </w:rPr>
      </w:pPr>
      <w:r>
        <w:rPr>
          <w:rFonts w:eastAsia="Times New Roman" w:cs="Times New Roman"/>
          <w:kern w:val="2"/>
          <w:szCs w:val="28"/>
          <w:lang w:eastAsia="ru-RU" w:bidi="hi-IN"/>
        </w:rPr>
        <w:t>Стародеревянковского</w:t>
      </w:r>
      <w:r w:rsidR="00604BB5" w:rsidRPr="000C45D1">
        <w:rPr>
          <w:rFonts w:eastAsia="Times New Roman" w:cs="Times New Roman"/>
          <w:kern w:val="2"/>
          <w:szCs w:val="28"/>
          <w:lang w:eastAsia="zh-CN"/>
        </w:rPr>
        <w:t xml:space="preserve"> сельского </w:t>
      </w:r>
    </w:p>
    <w:p w:rsidR="004772C2" w:rsidRPr="000C45D1" w:rsidRDefault="00604BB5" w:rsidP="00604BB5">
      <w:pPr>
        <w:suppressAutoHyphens/>
        <w:spacing w:after="0" w:line="240" w:lineRule="auto"/>
        <w:rPr>
          <w:rFonts w:eastAsia="Times New Roman" w:cs="Times New Roman"/>
          <w:kern w:val="2"/>
          <w:szCs w:val="28"/>
          <w:lang w:eastAsia="zh-CN"/>
        </w:rPr>
      </w:pPr>
      <w:r w:rsidRPr="000C45D1">
        <w:rPr>
          <w:rFonts w:eastAsia="Times New Roman" w:cs="Times New Roman"/>
          <w:kern w:val="2"/>
          <w:szCs w:val="28"/>
          <w:lang w:eastAsia="zh-CN"/>
        </w:rPr>
        <w:t>поселения Каневского района</w:t>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Pr="000C45D1">
        <w:rPr>
          <w:rFonts w:eastAsia="Times New Roman" w:cs="Times New Roman"/>
          <w:kern w:val="2"/>
          <w:szCs w:val="28"/>
          <w:lang w:eastAsia="zh-CN"/>
        </w:rPr>
        <w:tab/>
      </w:r>
      <w:r w:rsidR="007078C9">
        <w:rPr>
          <w:rFonts w:eastAsia="Times New Roman" w:cs="Times New Roman"/>
          <w:kern w:val="2"/>
          <w:szCs w:val="28"/>
          <w:lang w:eastAsia="zh-CN"/>
        </w:rPr>
        <w:t xml:space="preserve">               А.П. </w:t>
      </w:r>
      <w:proofErr w:type="spellStart"/>
      <w:r w:rsidR="007078C9">
        <w:rPr>
          <w:rFonts w:eastAsia="Times New Roman" w:cs="Times New Roman"/>
          <w:kern w:val="2"/>
          <w:szCs w:val="28"/>
          <w:lang w:eastAsia="zh-CN"/>
        </w:rPr>
        <w:t>Ягнюк</w:t>
      </w:r>
      <w:proofErr w:type="spellEnd"/>
      <w:r w:rsidRPr="000C45D1">
        <w:rPr>
          <w:rFonts w:eastAsia="Times New Roman" w:cs="Times New Roman"/>
          <w:kern w:val="2"/>
          <w:szCs w:val="28"/>
          <w:lang w:eastAsia="zh-CN"/>
        </w:rPr>
        <w:t xml:space="preserve"> </w:t>
      </w:r>
      <w:r w:rsidRPr="000C45D1">
        <w:rPr>
          <w:rFonts w:eastAsia="Times New Roman" w:cs="Times New Roman"/>
          <w:kern w:val="2"/>
          <w:szCs w:val="28"/>
          <w:lang w:eastAsia="zh-CN"/>
        </w:rPr>
        <w:br w:type="page"/>
      </w:r>
    </w:p>
    <w:tbl>
      <w:tblPr>
        <w:tblStyle w:val="a3"/>
        <w:tblW w:w="4246" w:type="dxa"/>
        <w:tblInd w:w="5524" w:type="dxa"/>
        <w:tblLook w:val="04A0"/>
      </w:tblPr>
      <w:tblGrid>
        <w:gridCol w:w="4246"/>
      </w:tblGrid>
      <w:tr w:rsidR="005F081E" w:rsidRPr="000C45D1" w:rsidTr="002E314C">
        <w:tc>
          <w:tcPr>
            <w:tcW w:w="4246" w:type="dxa"/>
            <w:tcBorders>
              <w:top w:val="nil"/>
              <w:left w:val="nil"/>
              <w:bottom w:val="nil"/>
              <w:right w:val="nil"/>
            </w:tcBorders>
          </w:tcPr>
          <w:p w:rsidR="005F081E" w:rsidRPr="000C45D1" w:rsidRDefault="005F081E" w:rsidP="005F081E">
            <w:pPr>
              <w:jc w:val="center"/>
              <w:rPr>
                <w:rFonts w:cs="Times New Roman"/>
              </w:rPr>
            </w:pPr>
            <w:r w:rsidRPr="000C45D1">
              <w:rPr>
                <w:rFonts w:cs="Times New Roman"/>
              </w:rPr>
              <w:lastRenderedPageBreak/>
              <w:t>ПИЛОЖЕНИЕ</w:t>
            </w:r>
          </w:p>
          <w:p w:rsidR="005F081E" w:rsidRPr="000C45D1" w:rsidRDefault="005F081E" w:rsidP="005F081E">
            <w:pPr>
              <w:jc w:val="center"/>
              <w:rPr>
                <w:rFonts w:cs="Times New Roman"/>
              </w:rPr>
            </w:pPr>
            <w:r w:rsidRPr="000C45D1">
              <w:rPr>
                <w:rFonts w:cs="Times New Roman"/>
              </w:rPr>
              <w:t>УТВЕРЖДЕНО</w:t>
            </w:r>
          </w:p>
          <w:p w:rsidR="005F081E" w:rsidRPr="000C45D1" w:rsidRDefault="005F081E" w:rsidP="005F081E">
            <w:pPr>
              <w:jc w:val="center"/>
              <w:rPr>
                <w:rFonts w:cs="Times New Roman"/>
              </w:rPr>
            </w:pPr>
            <w:r w:rsidRPr="000C45D1">
              <w:rPr>
                <w:rFonts w:cs="Times New Roman"/>
              </w:rPr>
              <w:t xml:space="preserve">Решением Совета </w:t>
            </w:r>
            <w:r w:rsidR="00822DFE">
              <w:rPr>
                <w:rFonts w:cs="Times New Roman"/>
              </w:rPr>
              <w:t>Стародеревянковского</w:t>
            </w:r>
            <w:r w:rsidR="00B66C32" w:rsidRPr="000C45D1">
              <w:rPr>
                <w:rFonts w:cs="Times New Roman"/>
              </w:rPr>
              <w:t xml:space="preserve"> сельского поселения Каневского района</w:t>
            </w:r>
          </w:p>
          <w:p w:rsidR="005F081E" w:rsidRPr="000C45D1" w:rsidRDefault="005F081E" w:rsidP="005F081E">
            <w:pPr>
              <w:jc w:val="center"/>
              <w:rPr>
                <w:rFonts w:cs="Times New Roman"/>
              </w:rPr>
            </w:pPr>
            <w:r w:rsidRPr="000C45D1">
              <w:rPr>
                <w:rFonts w:cs="Times New Roman"/>
              </w:rPr>
              <w:t>от            №</w:t>
            </w:r>
          </w:p>
        </w:tc>
      </w:tr>
    </w:tbl>
    <w:p w:rsidR="005F081E" w:rsidRPr="000C45D1" w:rsidRDefault="005F081E" w:rsidP="00233D63">
      <w:pPr>
        <w:rPr>
          <w:rFonts w:cs="Times New Roman"/>
        </w:rPr>
      </w:pPr>
    </w:p>
    <w:p w:rsidR="00282696" w:rsidRPr="000C45D1" w:rsidRDefault="00282696" w:rsidP="005F081E">
      <w:pPr>
        <w:jc w:val="center"/>
        <w:rPr>
          <w:rFonts w:cs="Times New Roman"/>
          <w:b/>
          <w:sz w:val="24"/>
          <w:szCs w:val="24"/>
        </w:rPr>
      </w:pPr>
    </w:p>
    <w:p w:rsidR="009430C5" w:rsidRPr="009430C5" w:rsidRDefault="009430C5" w:rsidP="00822DFE">
      <w:pPr>
        <w:shd w:val="clear" w:color="auto" w:fill="FFFFFF"/>
        <w:tabs>
          <w:tab w:val="left" w:pos="1013"/>
        </w:tabs>
        <w:spacing w:after="0" w:line="322" w:lineRule="exact"/>
        <w:ind w:left="900"/>
        <w:jc w:val="center"/>
        <w:rPr>
          <w:rFonts w:eastAsia="Times New Roman" w:cs="Times New Roman"/>
          <w:szCs w:val="28"/>
          <w:lang w:eastAsia="ru-RU"/>
        </w:rPr>
      </w:pPr>
      <w:r w:rsidRPr="009430C5">
        <w:rPr>
          <w:rFonts w:eastAsia="Times New Roman" w:cs="Times New Roman"/>
          <w:szCs w:val="28"/>
          <w:lang w:eastAsia="ru-RU"/>
        </w:rPr>
        <w:t>1.Общие положения</w:t>
      </w:r>
    </w:p>
    <w:p w:rsidR="009430C5" w:rsidRPr="009430C5" w:rsidRDefault="009430C5" w:rsidP="009430C5">
      <w:pPr>
        <w:shd w:val="clear" w:color="auto" w:fill="FFFFFF"/>
        <w:tabs>
          <w:tab w:val="left" w:pos="1013"/>
        </w:tabs>
        <w:spacing w:after="0" w:line="322" w:lineRule="exact"/>
        <w:ind w:left="900"/>
        <w:jc w:val="both"/>
        <w:rPr>
          <w:rFonts w:eastAsia="Times New Roman" w:cs="Times New Roman"/>
          <w:szCs w:val="28"/>
          <w:lang w:eastAsia="ru-RU"/>
        </w:rPr>
      </w:pPr>
    </w:p>
    <w:p w:rsidR="009430C5" w:rsidRPr="009430C5" w:rsidRDefault="009430C5" w:rsidP="009430C5">
      <w:pPr>
        <w:shd w:val="clear" w:color="auto" w:fill="FFFFFF"/>
        <w:tabs>
          <w:tab w:val="left" w:pos="1013"/>
        </w:tabs>
        <w:spacing w:after="0" w:line="322" w:lineRule="exact"/>
        <w:ind w:left="10" w:firstLine="699"/>
        <w:jc w:val="both"/>
        <w:rPr>
          <w:rFonts w:eastAsia="Times New Roman" w:cs="Times New Roman"/>
          <w:szCs w:val="28"/>
          <w:lang w:eastAsia="ru-RU"/>
        </w:rPr>
      </w:pPr>
      <w:proofErr w:type="gramStart"/>
      <w:r w:rsidRPr="009430C5">
        <w:rPr>
          <w:rFonts w:eastAsia="Times New Roman" w:cs="Times New Roman"/>
          <w:szCs w:val="28"/>
          <w:lang w:eastAsia="ru-RU"/>
        </w:rPr>
        <w:t xml:space="preserve">1.1.Порядок предоставления муниципальных гарантий </w:t>
      </w:r>
      <w:r>
        <w:rPr>
          <w:rFonts w:eastAsia="Times New Roman" w:cs="Times New Roman"/>
          <w:szCs w:val="28"/>
          <w:lang w:eastAsia="ru-RU"/>
        </w:rPr>
        <w:t>Каневского сельского поселения Каневского района</w:t>
      </w:r>
      <w:r w:rsidRPr="009430C5">
        <w:rPr>
          <w:rFonts w:eastAsia="Times New Roman" w:cs="Times New Roman"/>
          <w:szCs w:val="28"/>
          <w:lang w:eastAsia="ru-RU"/>
        </w:rPr>
        <w:t xml:space="preserve"> (далее – Порядок) разработан в соответствии со статьями 115-115.3, 117 Бюджетного кодекса Российской Федерации и регламентирует процедуру предоставления муниципальных гарантий </w:t>
      </w:r>
      <w:r w:rsidR="00822DFE">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за счет средств бюджета </w:t>
      </w:r>
      <w:r w:rsidR="00822DFE">
        <w:rPr>
          <w:rFonts w:cs="Times New Roman"/>
        </w:rPr>
        <w:t>Стародеревянковского</w:t>
      </w:r>
      <w:r w:rsidR="00822DFE">
        <w:rPr>
          <w:rFonts w:eastAsia="Times New Roman" w:cs="Times New Roman"/>
          <w:szCs w:val="28"/>
          <w:lang w:eastAsia="ru-RU"/>
        </w:rPr>
        <w:t xml:space="preserve"> </w:t>
      </w:r>
      <w:r>
        <w:rPr>
          <w:rFonts w:eastAsia="Times New Roman" w:cs="Times New Roman"/>
          <w:szCs w:val="28"/>
          <w:lang w:eastAsia="ru-RU"/>
        </w:rPr>
        <w:t>сельского поселения Каневского района</w:t>
      </w:r>
      <w:r w:rsidRPr="009430C5">
        <w:rPr>
          <w:rFonts w:eastAsia="Times New Roman" w:cs="Times New Roman"/>
          <w:szCs w:val="28"/>
          <w:lang w:eastAsia="ru-RU"/>
        </w:rPr>
        <w:t xml:space="preserve">, устанавливает условия их предоставления и требования, предъявляемые к получателям муниципальных гарантий </w:t>
      </w:r>
      <w:r w:rsidR="00822DFE">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w:t>
      </w:r>
      <w:proofErr w:type="gramEnd"/>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1.2.Муниципальные гарантии </w:t>
      </w:r>
      <w:r w:rsidR="00545150">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(далее – гарантии) предоставляются в соответствии с Бюджетным кодексом Российской Федерации, иными нормативными правовыми актами Российской Федерации и Краснодарского края, а также Порядком.</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proofErr w:type="gramStart"/>
      <w:r w:rsidRPr="009430C5">
        <w:rPr>
          <w:rFonts w:eastAsia="Times New Roman" w:cs="Times New Roman"/>
          <w:szCs w:val="28"/>
          <w:lang w:eastAsia="ru-RU"/>
        </w:rPr>
        <w:t xml:space="preserve">1.3.Гарантия – вид долгового обязательства, в силу которого </w:t>
      </w:r>
      <w:r w:rsidR="00545150">
        <w:rPr>
          <w:rFonts w:cs="Times New Roman"/>
        </w:rPr>
        <w:t>Стародеревянковского</w:t>
      </w:r>
      <w:r>
        <w:rPr>
          <w:rFonts w:eastAsia="Times New Roman" w:cs="Times New Roman"/>
          <w:szCs w:val="28"/>
          <w:lang w:eastAsia="ru-RU"/>
        </w:rPr>
        <w:t xml:space="preserve"> сельское поселение Каневск</w:t>
      </w:r>
      <w:r w:rsidR="00545150">
        <w:rPr>
          <w:rFonts w:eastAsia="Times New Roman" w:cs="Times New Roman"/>
          <w:szCs w:val="28"/>
          <w:lang w:eastAsia="ru-RU"/>
        </w:rPr>
        <w:t>о</w:t>
      </w:r>
      <w:r>
        <w:rPr>
          <w:rFonts w:eastAsia="Times New Roman" w:cs="Times New Roman"/>
          <w:szCs w:val="28"/>
          <w:lang w:eastAsia="ru-RU"/>
        </w:rPr>
        <w:t>го района</w:t>
      </w:r>
      <w:r w:rsidRPr="009430C5">
        <w:rPr>
          <w:rFonts w:eastAsia="Times New Roman" w:cs="Times New Roman"/>
          <w:szCs w:val="28"/>
          <w:lang w:eastAsia="ru-RU"/>
        </w:rPr>
        <w:t xml:space="preserve"> (гарант) обязуется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w:t>
      </w:r>
      <w:r w:rsidR="00637414">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соответствии с условиями даваемого гарантом обязательства отвечать за исполнение третьим</w:t>
      </w:r>
      <w:proofErr w:type="gramEnd"/>
      <w:r w:rsidRPr="009430C5">
        <w:rPr>
          <w:rFonts w:eastAsia="Times New Roman" w:cs="Times New Roman"/>
          <w:szCs w:val="28"/>
          <w:lang w:eastAsia="ru-RU"/>
        </w:rPr>
        <w:t xml:space="preserve"> лицом (принципалом) его обязательств перед бенефициаром.</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1.4.Гарантии предоставляются принципалам в пределах общей суммы предоставляемых гарантий, указанной в решении </w:t>
      </w:r>
      <w:r>
        <w:rPr>
          <w:rFonts w:eastAsia="Times New Roman" w:cs="Times New Roman"/>
          <w:szCs w:val="28"/>
          <w:lang w:eastAsia="ru-RU"/>
        </w:rPr>
        <w:t>Совета</w:t>
      </w:r>
      <w:r w:rsidRPr="009430C5">
        <w:rPr>
          <w:rFonts w:eastAsia="Times New Roman" w:cs="Times New Roman"/>
          <w:szCs w:val="28"/>
          <w:lang w:eastAsia="ru-RU"/>
        </w:rPr>
        <w:t xml:space="preserve"> </w:t>
      </w:r>
      <w:r w:rsidR="00637414">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о бюджете </w:t>
      </w:r>
      <w:r w:rsidR="00637414">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на очередной финансовый год (далее – решение о бюджете).</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текстовых статьях решения </w:t>
      </w:r>
      <w:r>
        <w:rPr>
          <w:rFonts w:eastAsia="Times New Roman" w:cs="Times New Roman"/>
          <w:szCs w:val="28"/>
          <w:lang w:eastAsia="ru-RU"/>
        </w:rPr>
        <w:t>Совета</w:t>
      </w:r>
      <w:r w:rsidRPr="009430C5">
        <w:rPr>
          <w:rFonts w:eastAsia="Times New Roman" w:cs="Times New Roman"/>
          <w:szCs w:val="28"/>
          <w:lang w:eastAsia="ru-RU"/>
        </w:rPr>
        <w:t xml:space="preserve">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о бюджете на очередной финансовый год.</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1.5.Гарантии предоставляются исключительно в целях, предусмотренных частью 1 статьи 19 Федерального закона от 26 июля 2006 года №135-ФЗ «О </w:t>
      </w:r>
      <w:r w:rsidRPr="009430C5">
        <w:rPr>
          <w:rFonts w:eastAsia="Times New Roman" w:cs="Times New Roman"/>
          <w:szCs w:val="28"/>
          <w:lang w:eastAsia="ru-RU"/>
        </w:rPr>
        <w:lastRenderedPageBreak/>
        <w:t>защите конкуренции».</w:t>
      </w:r>
    </w:p>
    <w:p w:rsid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1.6.Гарантии предоставляются на конкурсной основе, если иное не установлено решением о бюджете.</w:t>
      </w:r>
    </w:p>
    <w:p w:rsidR="002E33A7" w:rsidRPr="009430C5" w:rsidRDefault="002E33A7"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М</w:t>
      </w:r>
      <w:r w:rsidRPr="002E33A7">
        <w:rPr>
          <w:rFonts w:eastAsia="Times New Roman" w:cs="Times New Roman"/>
          <w:szCs w:val="28"/>
          <w:lang w:eastAsia="ru-RU"/>
        </w:rPr>
        <w:t>униципальные гарантии по инвестиционным проектам за счет средств местных бюджетов</w:t>
      </w:r>
      <w:r>
        <w:rPr>
          <w:rFonts w:eastAsia="Times New Roman" w:cs="Times New Roman"/>
          <w:szCs w:val="28"/>
          <w:lang w:eastAsia="ru-RU"/>
        </w:rPr>
        <w:t xml:space="preserve"> предоставляются только на конкурсной основе</w:t>
      </w:r>
      <w:r w:rsidRPr="002E33A7">
        <w:rPr>
          <w:rFonts w:eastAsia="Times New Roman" w:cs="Times New Roman"/>
          <w:szCs w:val="28"/>
          <w:lang w:eastAsia="ru-RU"/>
        </w:rPr>
        <w:t>.</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Конкурс на право получения гарантии (далее – конкурс) является открытым.</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1.7.Предоставление муниципальных гарантий осуществляется при соблюдении условий, установленных статьей 115.2 Бюджетного кодекса Российской Федерации.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1.8.Муниципальная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1.9.Обязательство гаранта перед бенефициаром по муниципальной гарантии прекращается:</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w:t>
      </w:r>
      <w:r>
        <w:rPr>
          <w:rFonts w:eastAsia="Times New Roman" w:cs="Times New Roman"/>
          <w:szCs w:val="28"/>
          <w:lang w:eastAsia="ru-RU"/>
        </w:rPr>
        <w:t xml:space="preserve"> </w:t>
      </w:r>
      <w:r w:rsidRPr="009430C5">
        <w:rPr>
          <w:rFonts w:eastAsia="Times New Roman" w:cs="Times New Roman"/>
          <w:szCs w:val="28"/>
          <w:lang w:eastAsia="ru-RU"/>
        </w:rPr>
        <w:t>с уплатой гарантом бенефициару денежных средств в объеме, определенном в гарантии;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2)</w:t>
      </w:r>
      <w:r>
        <w:rPr>
          <w:rFonts w:eastAsia="Times New Roman" w:cs="Times New Roman"/>
          <w:szCs w:val="28"/>
          <w:lang w:eastAsia="ru-RU"/>
        </w:rPr>
        <w:t xml:space="preserve"> </w:t>
      </w:r>
      <w:r w:rsidRPr="009430C5">
        <w:rPr>
          <w:rFonts w:eastAsia="Times New Roman" w:cs="Times New Roman"/>
          <w:szCs w:val="28"/>
          <w:lang w:eastAsia="ru-RU"/>
        </w:rPr>
        <w:t>с истечением определенного в гарантии срока, на который она выдана (срока действия гарантии);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proofErr w:type="gramStart"/>
      <w:r w:rsidRPr="009430C5">
        <w:rPr>
          <w:rFonts w:eastAsia="Times New Roman" w:cs="Times New Roman"/>
          <w:szCs w:val="28"/>
          <w:lang w:eastAsia="ru-RU"/>
        </w:rPr>
        <w:t>3)</w:t>
      </w:r>
      <w:r>
        <w:rPr>
          <w:rFonts w:eastAsia="Times New Roman" w:cs="Times New Roman"/>
          <w:szCs w:val="28"/>
          <w:lang w:eastAsia="ru-RU"/>
        </w:rPr>
        <w:t xml:space="preserve"> </w:t>
      </w:r>
      <w:r w:rsidRPr="009430C5">
        <w:rPr>
          <w:rFonts w:eastAsia="Times New Roman" w:cs="Times New Roman"/>
          <w:szCs w:val="28"/>
          <w:lang w:eastAsia="ru-RU"/>
        </w:rPr>
        <w:t>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пункте 8 статьи 116 Бюджетного кодекса Российской Федерации);</w:t>
      </w:r>
      <w:proofErr w:type="gramEnd"/>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proofErr w:type="gramStart"/>
      <w:r w:rsidRPr="009430C5">
        <w:rPr>
          <w:rFonts w:eastAsia="Times New Roman" w:cs="Times New Roman"/>
          <w:szCs w:val="28"/>
          <w:lang w:eastAsia="ru-RU"/>
        </w:rPr>
        <w:t>4)</w:t>
      </w:r>
      <w:r>
        <w:rPr>
          <w:rFonts w:eastAsia="Times New Roman" w:cs="Times New Roman"/>
          <w:szCs w:val="28"/>
          <w:lang w:eastAsia="ru-RU"/>
        </w:rPr>
        <w:t xml:space="preserve"> </w:t>
      </w:r>
      <w:r w:rsidRPr="009430C5">
        <w:rPr>
          <w:rFonts w:eastAsia="Times New Roman" w:cs="Times New Roman"/>
          <w:szCs w:val="28"/>
          <w:lang w:eastAsia="ru-RU"/>
        </w:rPr>
        <w:t>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115.1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5)</w:t>
      </w:r>
      <w:r>
        <w:rPr>
          <w:rFonts w:eastAsia="Times New Roman" w:cs="Times New Roman"/>
          <w:szCs w:val="28"/>
          <w:lang w:eastAsia="ru-RU"/>
        </w:rPr>
        <w:t xml:space="preserve"> </w:t>
      </w:r>
      <w:r w:rsidRPr="009430C5">
        <w:rPr>
          <w:rFonts w:eastAsia="Times New Roman" w:cs="Times New Roman"/>
          <w:szCs w:val="28"/>
          <w:lang w:eastAsia="ru-RU"/>
        </w:rPr>
        <w:t>если обязательство принципала, в обеспечение которого предоставлена гарантия, не возникло в установленный срок;</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6)</w:t>
      </w:r>
      <w:r>
        <w:rPr>
          <w:rFonts w:eastAsia="Times New Roman" w:cs="Times New Roman"/>
          <w:szCs w:val="28"/>
          <w:lang w:eastAsia="ru-RU"/>
        </w:rPr>
        <w:t xml:space="preserve"> </w:t>
      </w:r>
      <w:r w:rsidRPr="009430C5">
        <w:rPr>
          <w:rFonts w:eastAsia="Times New Roman" w:cs="Times New Roman"/>
          <w:szCs w:val="28"/>
          <w:lang w:eastAsia="ru-RU"/>
        </w:rPr>
        <w:t xml:space="preserve">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статьи 116 Бюджетного кодекса </w:t>
      </w:r>
      <w:r w:rsidRPr="009430C5">
        <w:rPr>
          <w:rFonts w:eastAsia="Times New Roman" w:cs="Times New Roman"/>
          <w:szCs w:val="28"/>
          <w:lang w:eastAsia="ru-RU"/>
        </w:rPr>
        <w:lastRenderedPageBreak/>
        <w:t>Российской Федерации) или признанием его недействительной сделкой;</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7)</w:t>
      </w:r>
      <w:r>
        <w:rPr>
          <w:rFonts w:eastAsia="Times New Roman" w:cs="Times New Roman"/>
          <w:szCs w:val="28"/>
          <w:lang w:eastAsia="ru-RU"/>
        </w:rPr>
        <w:t xml:space="preserve"> </w:t>
      </w:r>
      <w:r w:rsidRPr="009430C5">
        <w:rPr>
          <w:rFonts w:eastAsia="Times New Roman" w:cs="Times New Roman"/>
          <w:szCs w:val="28"/>
          <w:lang w:eastAsia="ru-RU"/>
        </w:rPr>
        <w:t>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8)</w:t>
      </w:r>
      <w:r>
        <w:rPr>
          <w:rFonts w:eastAsia="Times New Roman" w:cs="Times New Roman"/>
          <w:szCs w:val="28"/>
          <w:lang w:eastAsia="ru-RU"/>
        </w:rPr>
        <w:t xml:space="preserve"> </w:t>
      </w:r>
      <w:r w:rsidRPr="009430C5">
        <w:rPr>
          <w:rFonts w:eastAsia="Times New Roman" w:cs="Times New Roman"/>
          <w:szCs w:val="28"/>
          <w:lang w:eastAsia="ru-RU"/>
        </w:rPr>
        <w:t>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9)</w:t>
      </w:r>
      <w:r>
        <w:rPr>
          <w:rFonts w:eastAsia="Times New Roman" w:cs="Times New Roman"/>
          <w:szCs w:val="28"/>
          <w:lang w:eastAsia="ru-RU"/>
        </w:rPr>
        <w:t xml:space="preserve"> </w:t>
      </w:r>
      <w:r w:rsidRPr="009430C5">
        <w:rPr>
          <w:rFonts w:eastAsia="Times New Roman" w:cs="Times New Roman"/>
          <w:szCs w:val="28"/>
          <w:lang w:eastAsia="ru-RU"/>
        </w:rPr>
        <w:t>вследствие отзыва гарантии в случаях и по основаниям, которые указаны в гарантии;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10)</w:t>
      </w:r>
      <w:r>
        <w:rPr>
          <w:rFonts w:eastAsia="Times New Roman" w:cs="Times New Roman"/>
          <w:szCs w:val="28"/>
          <w:lang w:eastAsia="ru-RU"/>
        </w:rPr>
        <w:t xml:space="preserve"> </w:t>
      </w:r>
      <w:r w:rsidRPr="009430C5">
        <w:rPr>
          <w:rFonts w:eastAsia="Times New Roman" w:cs="Times New Roman"/>
          <w:szCs w:val="28"/>
          <w:lang w:eastAsia="ru-RU"/>
        </w:rPr>
        <w:t>в иных случаях, установленных гарантией.</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1.10.</w:t>
      </w:r>
      <w:r>
        <w:rPr>
          <w:rFonts w:eastAsia="Times New Roman" w:cs="Times New Roman"/>
          <w:szCs w:val="28"/>
          <w:lang w:eastAsia="ru-RU"/>
        </w:rPr>
        <w:t xml:space="preserve"> </w:t>
      </w:r>
      <w:r w:rsidRPr="009430C5">
        <w:rPr>
          <w:rFonts w:eastAsia="Times New Roman" w:cs="Times New Roman"/>
          <w:szCs w:val="28"/>
          <w:lang w:eastAsia="ru-RU"/>
        </w:rPr>
        <w:t>Кредиты и займы (в том числе облигационные), обеспечиваемые муниципальными гарантиями, должны быть целевыми.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1.11.</w:t>
      </w:r>
      <w:r>
        <w:rPr>
          <w:rFonts w:eastAsia="Times New Roman" w:cs="Times New Roman"/>
          <w:szCs w:val="28"/>
          <w:lang w:eastAsia="ru-RU"/>
        </w:rPr>
        <w:t xml:space="preserve"> </w:t>
      </w:r>
      <w:r w:rsidRPr="009430C5">
        <w:rPr>
          <w:rFonts w:eastAsia="Times New Roman" w:cs="Times New Roman"/>
          <w:szCs w:val="28"/>
          <w:lang w:eastAsia="ru-RU"/>
        </w:rPr>
        <w:t>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1.12.</w:t>
      </w:r>
      <w:r>
        <w:rPr>
          <w:rFonts w:eastAsia="Times New Roman" w:cs="Times New Roman"/>
          <w:szCs w:val="28"/>
          <w:lang w:eastAsia="ru-RU"/>
        </w:rPr>
        <w:t xml:space="preserve"> </w:t>
      </w:r>
      <w:r w:rsidRPr="009430C5">
        <w:rPr>
          <w:rFonts w:eastAsia="Times New Roman" w:cs="Times New Roman"/>
          <w:szCs w:val="28"/>
          <w:lang w:eastAsia="ru-RU"/>
        </w:rPr>
        <w:t>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1.13.Способами обеспечения исполнения обязательств принципала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 муниципальные гарантии,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абзацами третьим - шестым пункта 3 статьи 93.2 Бюджетного кодекса Российской Федерации. Объем (сумма) обеспечения регрессных требований определяется при предоставлении муниципальной гарантии с учетом финансового состояния принципала.</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1.14.</w:t>
      </w:r>
      <w:r>
        <w:rPr>
          <w:rFonts w:eastAsia="Times New Roman" w:cs="Times New Roman"/>
          <w:szCs w:val="28"/>
          <w:lang w:eastAsia="ru-RU"/>
        </w:rPr>
        <w:t xml:space="preserve"> </w:t>
      </w:r>
      <w:proofErr w:type="gramStart"/>
      <w:r w:rsidRPr="009430C5">
        <w:rPr>
          <w:rFonts w:eastAsia="Times New Roman" w:cs="Times New Roman"/>
          <w:szCs w:val="28"/>
          <w:lang w:eastAsia="ru-RU"/>
        </w:rPr>
        <w:t xml:space="preserve">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Бюджетным кодексом Российской </w:t>
      </w:r>
      <w:r w:rsidRPr="009430C5">
        <w:rPr>
          <w:rFonts w:eastAsia="Times New Roman" w:cs="Times New Roman"/>
          <w:szCs w:val="28"/>
          <w:lang w:eastAsia="ru-RU"/>
        </w:rPr>
        <w:lastRenderedPageBreak/>
        <w:t xml:space="preserve">Федерации, гражданским законодательством Российской Федерации и (или) актами администрации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w:t>
      </w:r>
      <w:proofErr w:type="gramEnd"/>
      <w:r w:rsidRPr="009430C5">
        <w:rPr>
          <w:rFonts w:eastAsia="Times New Roman" w:cs="Times New Roman"/>
          <w:szCs w:val="28"/>
          <w:lang w:eastAsia="ru-RU"/>
        </w:rPr>
        <w:t xml:space="preserve">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администрации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муниципальной гарантии. Неисполнение принципалом указанной обязанности не является основанием для неисполнения муниципальной гарантии (признания требования бенефициара об исполнении гарантии необоснованным и не подлежащим удовлетворению), прекращения муниципальной гарантии.</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1.15.</w:t>
      </w:r>
      <w:r>
        <w:rPr>
          <w:rFonts w:eastAsia="Times New Roman" w:cs="Times New Roman"/>
          <w:szCs w:val="28"/>
          <w:lang w:eastAsia="ru-RU"/>
        </w:rPr>
        <w:t xml:space="preserve"> </w:t>
      </w:r>
      <w:r w:rsidRPr="009430C5">
        <w:rPr>
          <w:rFonts w:eastAsia="Times New Roman" w:cs="Times New Roman"/>
          <w:szCs w:val="28"/>
          <w:lang w:eastAsia="ru-RU"/>
        </w:rPr>
        <w:t>Неисполнение принципалом установленной пунктом 5 статьи 115.3 Бюджетного кодекса Российской Федерации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абзацем вторым пункта 1 статьи 93.2, абзацем четвертым пункта 1.1 статьи 115.2, пунктом 17 статьи 241 Бюджетного кодекса Российской Федерации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1.16.</w:t>
      </w:r>
      <w:r>
        <w:rPr>
          <w:rFonts w:eastAsia="Times New Roman" w:cs="Times New Roman"/>
          <w:szCs w:val="28"/>
          <w:lang w:eastAsia="ru-RU"/>
        </w:rPr>
        <w:t xml:space="preserve"> </w:t>
      </w:r>
      <w:r w:rsidRPr="009430C5">
        <w:rPr>
          <w:rFonts w:eastAsia="Times New Roman" w:cs="Times New Roman"/>
          <w:szCs w:val="28"/>
          <w:lang w:eastAsia="ru-RU"/>
        </w:rPr>
        <w:t xml:space="preserve">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w:t>
      </w:r>
      <w:r>
        <w:rPr>
          <w:rFonts w:eastAsia="Times New Roman" w:cs="Times New Roman"/>
          <w:szCs w:val="28"/>
          <w:lang w:eastAsia="ru-RU"/>
        </w:rPr>
        <w:t>Каневского сельского поселения Каневского района</w:t>
      </w:r>
      <w:r w:rsidRPr="009430C5">
        <w:rPr>
          <w:rFonts w:eastAsia="Times New Roman" w:cs="Times New Roman"/>
          <w:szCs w:val="28"/>
          <w:lang w:eastAsia="ru-RU"/>
        </w:rPr>
        <w:t>, предоставляющих муниципальные гарантии по обязательствам таких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9430C5" w:rsidRPr="009430C5" w:rsidRDefault="009430C5" w:rsidP="009430C5">
      <w:pPr>
        <w:widowControl w:val="0"/>
        <w:shd w:val="clear" w:color="auto" w:fill="FFFFFF"/>
        <w:tabs>
          <w:tab w:val="left" w:pos="859"/>
        </w:tabs>
        <w:autoSpaceDE w:val="0"/>
        <w:autoSpaceDN w:val="0"/>
        <w:adjustRightInd w:val="0"/>
        <w:spacing w:after="0" w:line="240" w:lineRule="auto"/>
        <w:jc w:val="both"/>
        <w:rPr>
          <w:rFonts w:eastAsia="Times New Roman" w:cs="Times New Roman"/>
          <w:szCs w:val="28"/>
          <w:lang w:eastAsia="ru-RU"/>
        </w:rPr>
      </w:pPr>
    </w:p>
    <w:p w:rsidR="009430C5" w:rsidRPr="009430C5" w:rsidRDefault="009430C5" w:rsidP="00E869E1">
      <w:pPr>
        <w:widowControl w:val="0"/>
        <w:shd w:val="clear" w:color="auto" w:fill="FFFFFF"/>
        <w:tabs>
          <w:tab w:val="left" w:pos="859"/>
        </w:tabs>
        <w:autoSpaceDE w:val="0"/>
        <w:autoSpaceDN w:val="0"/>
        <w:adjustRightInd w:val="0"/>
        <w:spacing w:after="0" w:line="240" w:lineRule="auto"/>
        <w:ind w:firstLine="890"/>
        <w:jc w:val="center"/>
        <w:rPr>
          <w:rFonts w:eastAsia="Times New Roman" w:cs="Times New Roman"/>
          <w:szCs w:val="28"/>
          <w:lang w:eastAsia="ru-RU"/>
        </w:rPr>
      </w:pPr>
      <w:r w:rsidRPr="009430C5">
        <w:rPr>
          <w:rFonts w:eastAsia="Times New Roman" w:cs="Times New Roman"/>
          <w:szCs w:val="28"/>
          <w:lang w:eastAsia="ru-RU"/>
        </w:rPr>
        <w:t>2.</w:t>
      </w:r>
      <w:r>
        <w:rPr>
          <w:rFonts w:eastAsia="Times New Roman" w:cs="Times New Roman"/>
          <w:szCs w:val="28"/>
          <w:lang w:eastAsia="ru-RU"/>
        </w:rPr>
        <w:t xml:space="preserve"> </w:t>
      </w:r>
      <w:r w:rsidRPr="009430C5">
        <w:rPr>
          <w:rFonts w:eastAsia="Times New Roman" w:cs="Times New Roman"/>
          <w:szCs w:val="28"/>
          <w:lang w:eastAsia="ru-RU"/>
        </w:rPr>
        <w:t>Порядок конкурсного отбора принципалов</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890"/>
        <w:jc w:val="both"/>
        <w:rPr>
          <w:rFonts w:eastAsia="Times New Roman" w:cs="Times New Roman"/>
          <w:spacing w:val="-15"/>
          <w:szCs w:val="28"/>
          <w:lang w:eastAsia="ru-RU"/>
        </w:rPr>
      </w:pP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2.1.Решение о проведении конкурса принимается администрацией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форме постановления администрации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в котором указывается организатор конкурса, определяется состав конкурсной комиссии, перечень документов, представляемых принципалами, иные необходимые положения.</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lastRenderedPageBreak/>
        <w:t>2.2.</w:t>
      </w:r>
      <w:r>
        <w:rPr>
          <w:rFonts w:eastAsia="Times New Roman" w:cs="Times New Roman"/>
          <w:szCs w:val="28"/>
          <w:lang w:eastAsia="ru-RU"/>
        </w:rPr>
        <w:t xml:space="preserve"> </w:t>
      </w:r>
      <w:r w:rsidRPr="009430C5">
        <w:rPr>
          <w:rFonts w:eastAsia="Times New Roman" w:cs="Times New Roman"/>
          <w:szCs w:val="28"/>
          <w:lang w:eastAsia="ru-RU"/>
        </w:rPr>
        <w:t xml:space="preserve">Организатором конкурса выступает администрация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лице </w:t>
      </w:r>
      <w:r>
        <w:rPr>
          <w:rFonts w:eastAsia="Times New Roman" w:cs="Times New Roman"/>
          <w:szCs w:val="28"/>
          <w:lang w:eastAsia="ru-RU"/>
        </w:rPr>
        <w:t>отдела</w:t>
      </w:r>
      <w:r w:rsidR="00E869E1">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(далее – организатор конкурса).</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2.3.Организатор конкурса осуществляет прием документов принципалов, рассматривает представленные документы, проводит в течение пяти рабочих дней со дня их принятия их первичную проверку на соответствие установленным требованиям.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После первичной проверки организатор конкурса передает представленные принципалом и (или) бенефициаром документы со своим заключением по результатам первичной проверки в соответствующие отраслевые (функциональные) органы администрации </w:t>
      </w:r>
      <w:r w:rsidR="00E869E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w:t>
      </w:r>
      <w:proofErr w:type="gramStart"/>
      <w:r w:rsidRPr="009430C5">
        <w:rPr>
          <w:rFonts w:eastAsia="Times New Roman" w:cs="Times New Roman"/>
          <w:szCs w:val="28"/>
          <w:lang w:eastAsia="ru-RU"/>
        </w:rPr>
        <w:t>для</w:t>
      </w:r>
      <w:proofErr w:type="gramEnd"/>
      <w:r w:rsidRPr="009430C5">
        <w:rPr>
          <w:rFonts w:eastAsia="Times New Roman" w:cs="Times New Roman"/>
          <w:szCs w:val="28"/>
          <w:lang w:eastAsia="ru-RU"/>
        </w:rPr>
        <w:t xml:space="preserve">: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1)</w:t>
      </w:r>
      <w:r>
        <w:rPr>
          <w:rFonts w:eastAsia="Times New Roman" w:cs="Times New Roman"/>
          <w:szCs w:val="28"/>
          <w:lang w:eastAsia="ru-RU"/>
        </w:rPr>
        <w:t xml:space="preserve"> </w:t>
      </w:r>
      <w:r w:rsidRPr="009430C5">
        <w:rPr>
          <w:rFonts w:eastAsia="Times New Roman" w:cs="Times New Roman"/>
          <w:szCs w:val="28"/>
          <w:lang w:eastAsia="ru-RU"/>
        </w:rPr>
        <w:t xml:space="preserve">анализа финансового состояния принципала, проверки достаточности, надежности и ликвидности обеспечения предоставляемого, в случаях, предусмотренных Бюджетным кодексом Российской Федерации (проводится </w:t>
      </w:r>
      <w:r w:rsidR="002E33A7">
        <w:rPr>
          <w:rFonts w:eastAsia="Times New Roman" w:cs="Times New Roman"/>
          <w:szCs w:val="28"/>
          <w:lang w:eastAsia="ru-RU"/>
        </w:rPr>
        <w:t>отделом</w:t>
      </w:r>
      <w:r w:rsidR="00DB7C81">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DB7C8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течение пяти рабочих дней);</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2) анализа соответствия требованиям бюджетного и гражданского законодательства предложений о предоставлении обеспечения исполнения обязатель</w:t>
      </w:r>
      <w:proofErr w:type="gramStart"/>
      <w:r w:rsidRPr="009430C5">
        <w:rPr>
          <w:rFonts w:eastAsia="Times New Roman" w:cs="Times New Roman"/>
          <w:szCs w:val="28"/>
          <w:lang w:eastAsia="ru-RU"/>
        </w:rPr>
        <w:t>ств пр</w:t>
      </w:r>
      <w:proofErr w:type="gramEnd"/>
      <w:r w:rsidRPr="009430C5">
        <w:rPr>
          <w:rFonts w:eastAsia="Times New Roman" w:cs="Times New Roman"/>
          <w:szCs w:val="28"/>
          <w:lang w:eastAsia="ru-RU"/>
        </w:rPr>
        <w:t xml:space="preserve">инципала по удовлетворению регрессного требования к принципалу в связи с исполнением в полном объеме или в какой-либо части гарантии (проводится </w:t>
      </w:r>
      <w:r w:rsidR="002E33A7">
        <w:rPr>
          <w:rFonts w:eastAsia="Times New Roman" w:cs="Times New Roman"/>
          <w:szCs w:val="28"/>
          <w:lang w:eastAsia="ru-RU"/>
        </w:rPr>
        <w:t>отделом</w:t>
      </w:r>
      <w:r w:rsidRPr="009430C5">
        <w:rPr>
          <w:rFonts w:eastAsia="Times New Roman" w:cs="Times New Roman"/>
          <w:szCs w:val="28"/>
          <w:lang w:eastAsia="ru-RU"/>
        </w:rPr>
        <w:t xml:space="preserve"> </w:t>
      </w:r>
      <w:r w:rsidR="00DB7C81">
        <w:rPr>
          <w:rFonts w:eastAsia="Times New Roman" w:cs="Times New Roman"/>
          <w:szCs w:val="28"/>
          <w:lang w:eastAsia="ru-RU"/>
        </w:rPr>
        <w:t xml:space="preserve">экономики и финансов </w:t>
      </w:r>
      <w:r w:rsidRPr="009430C5">
        <w:rPr>
          <w:rFonts w:eastAsia="Times New Roman" w:cs="Times New Roman"/>
          <w:szCs w:val="28"/>
          <w:lang w:eastAsia="ru-RU"/>
        </w:rPr>
        <w:t xml:space="preserve">администрации </w:t>
      </w:r>
      <w:r w:rsidR="00DB7C8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течение трех рабочих дней);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proofErr w:type="gramStart"/>
      <w:r w:rsidRPr="009430C5">
        <w:rPr>
          <w:rFonts w:eastAsia="Times New Roman" w:cs="Times New Roman"/>
          <w:szCs w:val="28"/>
          <w:lang w:eastAsia="ru-RU"/>
        </w:rPr>
        <w:t xml:space="preserve">3) анализа ликвидности залогового имущества в случае предоставления залога имущества в обеспечение исполнения указанных обязательств принципала (проводится </w:t>
      </w:r>
      <w:r w:rsidR="00DB7C81">
        <w:rPr>
          <w:rFonts w:eastAsia="Times New Roman" w:cs="Times New Roman"/>
          <w:szCs w:val="28"/>
          <w:lang w:eastAsia="ru-RU"/>
        </w:rPr>
        <w:t>ведущим консультантом администрации</w:t>
      </w:r>
      <w:r w:rsidR="002E33A7">
        <w:rPr>
          <w:rFonts w:eastAsia="Times New Roman" w:cs="Times New Roman"/>
          <w:szCs w:val="28"/>
          <w:lang w:eastAsia="ru-RU"/>
        </w:rPr>
        <w:t xml:space="preserve"> </w:t>
      </w:r>
      <w:r w:rsidR="00DB7C8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00462892">
        <w:rPr>
          <w:rFonts w:eastAsia="Times New Roman" w:cs="Times New Roman"/>
          <w:szCs w:val="28"/>
          <w:lang w:eastAsia="ru-RU"/>
        </w:rPr>
        <w:t>)</w:t>
      </w:r>
      <w:bookmarkStart w:id="0" w:name="_GoBack"/>
      <w:bookmarkEnd w:id="0"/>
      <w:r w:rsidRPr="009430C5">
        <w:rPr>
          <w:rFonts w:eastAsia="Times New Roman" w:cs="Times New Roman"/>
          <w:szCs w:val="28"/>
          <w:lang w:eastAsia="ru-RU"/>
        </w:rPr>
        <w:t xml:space="preserve">, по результатам которого подготавливается заключение в течение трех рабочих дней). </w:t>
      </w:r>
      <w:proofErr w:type="gramEnd"/>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Стоимость залогового имущества должна быть подвергнута независимой оценке, которая проводится в соответствии с требованиями и в сроки, установленные законодательством, регулирующим оценочную деятельность, за счет средств принципала.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В случае предоставления в обеспечение исполнения обязатель</w:t>
      </w:r>
      <w:proofErr w:type="gramStart"/>
      <w:r w:rsidRPr="009430C5">
        <w:rPr>
          <w:rFonts w:eastAsia="Times New Roman" w:cs="Times New Roman"/>
          <w:szCs w:val="28"/>
          <w:lang w:eastAsia="ru-RU"/>
        </w:rPr>
        <w:t>ств пр</w:t>
      </w:r>
      <w:proofErr w:type="gramEnd"/>
      <w:r w:rsidRPr="009430C5">
        <w:rPr>
          <w:rFonts w:eastAsia="Times New Roman" w:cs="Times New Roman"/>
          <w:szCs w:val="28"/>
          <w:lang w:eastAsia="ru-RU"/>
        </w:rPr>
        <w:t xml:space="preserve">инципала поручительства, банковской гарантии осуществляется оценка их надежности (ликвидности) (проводится </w:t>
      </w:r>
      <w:r w:rsidR="002E33A7">
        <w:rPr>
          <w:rFonts w:eastAsia="Times New Roman" w:cs="Times New Roman"/>
          <w:szCs w:val="28"/>
          <w:lang w:eastAsia="ru-RU"/>
        </w:rPr>
        <w:t>отделом</w:t>
      </w:r>
      <w:r w:rsidR="00DB7C81">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DB7C81">
        <w:rPr>
          <w:rFonts w:cs="Times New Roman"/>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течение пяти рабочих дней);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proofErr w:type="gramStart"/>
      <w:r w:rsidRPr="009430C5">
        <w:rPr>
          <w:rFonts w:eastAsia="Times New Roman" w:cs="Times New Roman"/>
          <w:szCs w:val="28"/>
          <w:lang w:eastAsia="ru-RU"/>
        </w:rPr>
        <w:t>4)</w:t>
      </w:r>
      <w:r w:rsidR="00210805">
        <w:rPr>
          <w:rFonts w:eastAsia="Times New Roman" w:cs="Times New Roman"/>
          <w:szCs w:val="28"/>
          <w:lang w:eastAsia="ru-RU"/>
        </w:rPr>
        <w:t xml:space="preserve"> </w:t>
      </w:r>
      <w:r w:rsidRPr="009430C5">
        <w:rPr>
          <w:rFonts w:eastAsia="Times New Roman" w:cs="Times New Roman"/>
          <w:szCs w:val="28"/>
          <w:lang w:eastAsia="ru-RU"/>
        </w:rPr>
        <w:t xml:space="preserve">установления отсутствия у принципала, его поручителей (гарантов) просроченной (неурегулированной) задолженности по денежным обязательствам перед </w:t>
      </w:r>
      <w:proofErr w:type="spellStart"/>
      <w:r w:rsidR="00DB7C81">
        <w:rPr>
          <w:rFonts w:cs="Times New Roman"/>
        </w:rPr>
        <w:t>Стародеревянковским</w:t>
      </w:r>
      <w:proofErr w:type="spellEnd"/>
      <w:r w:rsidR="002E33A7">
        <w:rPr>
          <w:rFonts w:eastAsia="Times New Roman" w:cs="Times New Roman"/>
          <w:szCs w:val="28"/>
          <w:lang w:eastAsia="ru-RU"/>
        </w:rPr>
        <w:t xml:space="preserve"> сельским поселением Каневского района</w:t>
      </w:r>
      <w:r w:rsidRPr="009430C5">
        <w:rPr>
          <w:rFonts w:eastAsia="Times New Roman" w:cs="Times New Roman"/>
          <w:szCs w:val="28"/>
          <w:lang w:eastAsia="ru-RU"/>
        </w:rPr>
        <w:t xml:space="preserve">, предоставляющим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w:t>
      </w:r>
      <w:r w:rsidRPr="009430C5">
        <w:rPr>
          <w:rFonts w:eastAsia="Times New Roman" w:cs="Times New Roman"/>
          <w:szCs w:val="28"/>
          <w:lang w:eastAsia="ru-RU"/>
        </w:rPr>
        <w:lastRenderedPageBreak/>
        <w:t>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w:t>
      </w:r>
      <w:proofErr w:type="gramEnd"/>
      <w:r w:rsidRPr="009430C5">
        <w:rPr>
          <w:rFonts w:eastAsia="Times New Roman" w:cs="Times New Roman"/>
          <w:szCs w:val="28"/>
          <w:lang w:eastAsia="ru-RU"/>
        </w:rPr>
        <w:t xml:space="preserve"> в пользу публично-правового образования, предоставляющего муниципальную гарантию (проводится </w:t>
      </w:r>
      <w:r w:rsidR="002E33A7">
        <w:rPr>
          <w:rFonts w:eastAsia="Times New Roman" w:cs="Times New Roman"/>
          <w:szCs w:val="28"/>
          <w:lang w:eastAsia="ru-RU"/>
        </w:rPr>
        <w:t>отделом</w:t>
      </w:r>
      <w:r w:rsidR="00DB7C81">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5)</w:t>
      </w:r>
      <w:r w:rsidR="002E33A7">
        <w:rPr>
          <w:rFonts w:eastAsia="Times New Roman" w:cs="Times New Roman"/>
          <w:szCs w:val="28"/>
          <w:lang w:eastAsia="ru-RU"/>
        </w:rPr>
        <w:t xml:space="preserve"> </w:t>
      </w:r>
      <w:r w:rsidRPr="009430C5">
        <w:rPr>
          <w:rFonts w:eastAsia="Times New Roman" w:cs="Times New Roman"/>
          <w:szCs w:val="28"/>
          <w:lang w:eastAsia="ru-RU"/>
        </w:rPr>
        <w:t xml:space="preserve">анализа показателей технико-экономического обоснования проекта, по которому предполагается предоставление гарантии или бизнес-плана проекта, включая источники возврата заемных средств и бюджетную эффективность проекта (проводится </w:t>
      </w:r>
      <w:r w:rsidR="002E33A7">
        <w:rPr>
          <w:rFonts w:eastAsia="Times New Roman" w:cs="Times New Roman"/>
          <w:szCs w:val="28"/>
          <w:lang w:eastAsia="ru-RU"/>
        </w:rPr>
        <w:t>отделом</w:t>
      </w:r>
      <w:r w:rsidR="002577E8">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течение пяти рабочих дней);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6)</w:t>
      </w:r>
      <w:r w:rsidR="00210805">
        <w:rPr>
          <w:rFonts w:eastAsia="Times New Roman" w:cs="Times New Roman"/>
          <w:szCs w:val="28"/>
          <w:lang w:eastAsia="ru-RU"/>
        </w:rPr>
        <w:t xml:space="preserve"> </w:t>
      </w:r>
      <w:r w:rsidRPr="009430C5">
        <w:rPr>
          <w:rFonts w:eastAsia="Times New Roman" w:cs="Times New Roman"/>
          <w:szCs w:val="28"/>
          <w:lang w:eastAsia="ru-RU"/>
        </w:rPr>
        <w:t>подготовки заключения о целесообразности предоставления гарантии в обеспечение обязатель</w:t>
      </w:r>
      <w:proofErr w:type="gramStart"/>
      <w:r w:rsidRPr="009430C5">
        <w:rPr>
          <w:rFonts w:eastAsia="Times New Roman" w:cs="Times New Roman"/>
          <w:szCs w:val="28"/>
          <w:lang w:eastAsia="ru-RU"/>
        </w:rPr>
        <w:t>ств пр</w:t>
      </w:r>
      <w:proofErr w:type="gramEnd"/>
      <w:r w:rsidRPr="009430C5">
        <w:rPr>
          <w:rFonts w:eastAsia="Times New Roman" w:cs="Times New Roman"/>
          <w:szCs w:val="28"/>
          <w:lang w:eastAsia="ru-RU"/>
        </w:rPr>
        <w:t xml:space="preserve">инципала (проводится </w:t>
      </w:r>
      <w:r w:rsidR="002E33A7">
        <w:rPr>
          <w:rFonts w:eastAsia="Times New Roman" w:cs="Times New Roman"/>
          <w:szCs w:val="28"/>
          <w:lang w:eastAsia="ru-RU"/>
        </w:rPr>
        <w:t>отделом</w:t>
      </w:r>
      <w:r w:rsidR="002577E8">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 течение пяти рабочих дней). </w:t>
      </w:r>
    </w:p>
    <w:p w:rsidR="009430C5" w:rsidRPr="009430C5" w:rsidRDefault="002577E8" w:rsidP="009430C5">
      <w:pPr>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О</w:t>
      </w:r>
      <w:r w:rsidR="002E33A7">
        <w:rPr>
          <w:rFonts w:eastAsia="Times New Roman" w:cs="Times New Roman"/>
          <w:szCs w:val="28"/>
          <w:lang w:eastAsia="ru-RU"/>
        </w:rPr>
        <w:t>тдел</w:t>
      </w:r>
      <w:r>
        <w:rPr>
          <w:rFonts w:eastAsia="Times New Roman" w:cs="Times New Roman"/>
          <w:szCs w:val="28"/>
          <w:lang w:eastAsia="ru-RU"/>
        </w:rPr>
        <w:t xml:space="preserve"> экономики и финансов</w:t>
      </w:r>
      <w:r w:rsidR="009430C5" w:rsidRPr="009430C5">
        <w:rPr>
          <w:rFonts w:eastAsia="Times New Roman" w:cs="Times New Roman"/>
          <w:szCs w:val="28"/>
          <w:lang w:eastAsia="ru-RU"/>
        </w:rPr>
        <w:t xml:space="preserve"> администрации </w:t>
      </w:r>
      <w:r>
        <w:rPr>
          <w:rFonts w:eastAsia="Times New Roman" w:cs="Times New Roman"/>
          <w:szCs w:val="28"/>
          <w:lang w:eastAsia="ru-RU"/>
        </w:rPr>
        <w:t>Стародеревянковского</w:t>
      </w:r>
      <w:r w:rsidR="009430C5">
        <w:rPr>
          <w:rFonts w:eastAsia="Times New Roman" w:cs="Times New Roman"/>
          <w:szCs w:val="28"/>
          <w:lang w:eastAsia="ru-RU"/>
        </w:rPr>
        <w:t xml:space="preserve"> сельского поселения Каневского района</w:t>
      </w:r>
      <w:r w:rsidR="009430C5" w:rsidRPr="009430C5">
        <w:rPr>
          <w:rFonts w:eastAsia="Times New Roman" w:cs="Times New Roman"/>
          <w:szCs w:val="28"/>
          <w:lang w:eastAsia="ru-RU"/>
        </w:rPr>
        <w:t xml:space="preserve"> по результатам проведенного анализа в течение трех рабочих дней подготавливает сводное заключение о возможности или невозможности предоставления гарантии соответствующему принципалу, которое направляется в конкурсную комиссию.</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proofErr w:type="gramStart"/>
      <w:r w:rsidRPr="009430C5">
        <w:rPr>
          <w:rFonts w:eastAsia="Times New Roman" w:cs="Times New Roman"/>
          <w:szCs w:val="28"/>
          <w:lang w:eastAsia="ru-RU"/>
        </w:rPr>
        <w:t xml:space="preserve">2.4.Администрация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вправе на основании решения о бюджете привлекать агентов по вопросам предоставления и исполнения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roofErr w:type="gramEnd"/>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2.5.Конкурсная комиссия в течение трех рабочих дней рассматривает представленные на конкурс документы, сводное заключение о возможности или невозможности предоставления гарантии и по итогам конкурса выносит свое решение о возможности или невозможности предоставления гарантии.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При подведении итогов конкурса конкурсной комиссией учитываются следующие критерии: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1) социально-экономическая значимость реализации проекта;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2) соответствие заявленных принципалом целей реализации проекта направлениям (целям) гарантирования, установленным Порядком;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3) финансовое состояние принципала;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4)обоснование источников возврата заемных средств по обязательствам, в обеспечение которых выдается гарантия;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5)бюджетная эффективность проекта;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6) объем и ликвидность предоставляемого обеспечения исполнения принципалом его возможных будущих обязательств по возмещению гаранту в порядке регресса сумм, уплаченных гарантом во исполнение обязательств по гарантии.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lastRenderedPageBreak/>
        <w:t xml:space="preserve">При принятии решения о невозможности предоставления гарантии конкурсная комиссия направляет принципалу письменное уведомление с обоснованием причин отказа в предоставлении гарантии. </w:t>
      </w:r>
    </w:p>
    <w:p w:rsidR="009430C5" w:rsidRPr="009430C5" w:rsidRDefault="009430C5" w:rsidP="009430C5">
      <w:pPr>
        <w:autoSpaceDE w:val="0"/>
        <w:autoSpaceDN w:val="0"/>
        <w:adjustRightInd w:val="0"/>
        <w:spacing w:after="0" w:line="240" w:lineRule="auto"/>
        <w:jc w:val="both"/>
        <w:rPr>
          <w:rFonts w:eastAsia="Times New Roman" w:cs="Times New Roman"/>
          <w:szCs w:val="28"/>
          <w:lang w:eastAsia="ru-RU"/>
        </w:rPr>
      </w:pP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                    3. Предоставление гарантии и заключение договоров </w:t>
      </w:r>
    </w:p>
    <w:p w:rsidR="009430C5" w:rsidRPr="009430C5" w:rsidRDefault="009430C5" w:rsidP="009430C5">
      <w:pPr>
        <w:autoSpaceDE w:val="0"/>
        <w:autoSpaceDN w:val="0"/>
        <w:adjustRightInd w:val="0"/>
        <w:spacing w:after="0" w:line="240" w:lineRule="auto"/>
        <w:jc w:val="both"/>
        <w:rPr>
          <w:rFonts w:eastAsia="Times New Roman" w:cs="Times New Roman"/>
          <w:szCs w:val="28"/>
          <w:lang w:eastAsia="ru-RU"/>
        </w:rPr>
      </w:pP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3.1.В соответствии с решением конкурсной комиссии о возможности предоставления гарантии администрацией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принимается решение в форме постановления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о предоставлении гарантии, проект которого подготавливает </w:t>
      </w:r>
      <w:r w:rsidR="002E33A7">
        <w:rPr>
          <w:rFonts w:eastAsia="Times New Roman" w:cs="Times New Roman"/>
          <w:szCs w:val="28"/>
          <w:lang w:eastAsia="ru-RU"/>
        </w:rPr>
        <w:t>отдел</w:t>
      </w:r>
      <w:r w:rsidRPr="009430C5">
        <w:rPr>
          <w:rFonts w:eastAsia="Times New Roman" w:cs="Times New Roman"/>
          <w:szCs w:val="28"/>
          <w:lang w:eastAsia="ru-RU"/>
        </w:rPr>
        <w:t xml:space="preserve"> </w:t>
      </w:r>
      <w:r w:rsidR="002577E8">
        <w:rPr>
          <w:rFonts w:eastAsia="Times New Roman" w:cs="Times New Roman"/>
          <w:szCs w:val="28"/>
          <w:lang w:eastAsia="ru-RU"/>
        </w:rPr>
        <w:t xml:space="preserve">экономики и финансов </w:t>
      </w:r>
      <w:r w:rsidRPr="009430C5">
        <w:rPr>
          <w:rFonts w:eastAsia="Times New Roman" w:cs="Times New Roman"/>
          <w:szCs w:val="28"/>
          <w:lang w:eastAsia="ru-RU"/>
        </w:rPr>
        <w:t xml:space="preserve">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В постановлении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о предоставлении гарантии указываются наименование принципала, объем гарантии, направление (цель) гарантирования, основные условия гарантии.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3.2.После осуществления всех процедур, установленных Порядком, администрация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1) заключает договоры: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 - о предоставлении гарантии;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 -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(за исключением случаев, предусмотренных Бюджетным кодексом Российской Федерации);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2) выдает гарантию</w:t>
      </w:r>
      <w:r w:rsidR="00210805">
        <w:rPr>
          <w:rFonts w:eastAsia="Times New Roman" w:cs="Times New Roman"/>
          <w:szCs w:val="28"/>
          <w:lang w:eastAsia="ru-RU"/>
        </w:rPr>
        <w:t>, оформленную в соответствии с требованиями статьи 115 Бюджетного кодекса РФ</w:t>
      </w:r>
      <w:r w:rsidRPr="009430C5">
        <w:rPr>
          <w:rFonts w:eastAsia="Times New Roman" w:cs="Times New Roman"/>
          <w:szCs w:val="28"/>
          <w:lang w:eastAsia="ru-RU"/>
        </w:rPr>
        <w:t xml:space="preserve">. </w:t>
      </w:r>
    </w:p>
    <w:p w:rsidR="009430C5" w:rsidRPr="009430C5" w:rsidRDefault="009430C5" w:rsidP="009430C5">
      <w:pPr>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3.3.Указанные в пункте 3.2 настоящего раздела договоры и гарантию от имени </w:t>
      </w:r>
      <w:r>
        <w:rPr>
          <w:rFonts w:eastAsia="Times New Roman" w:cs="Times New Roman"/>
          <w:szCs w:val="28"/>
          <w:lang w:eastAsia="ru-RU"/>
        </w:rPr>
        <w:t>Каневского сельского поселения Каневского района</w:t>
      </w:r>
      <w:r w:rsidRPr="009430C5">
        <w:rPr>
          <w:rFonts w:eastAsia="Times New Roman" w:cs="Times New Roman"/>
          <w:szCs w:val="28"/>
          <w:lang w:eastAsia="ru-RU"/>
        </w:rPr>
        <w:t xml:space="preserve"> подписывает глава </w:t>
      </w:r>
      <w:r>
        <w:rPr>
          <w:rFonts w:eastAsia="Times New Roman" w:cs="Times New Roman"/>
          <w:szCs w:val="28"/>
          <w:lang w:eastAsia="ru-RU"/>
        </w:rPr>
        <w:t>Каневского сельского поселения Каневского района</w:t>
      </w:r>
      <w:r w:rsidRPr="009430C5">
        <w:rPr>
          <w:rFonts w:eastAsia="Times New Roman" w:cs="Times New Roman"/>
          <w:szCs w:val="28"/>
          <w:lang w:eastAsia="ru-RU"/>
        </w:rPr>
        <w:t xml:space="preserve">. </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p>
    <w:p w:rsidR="009430C5" w:rsidRPr="009430C5" w:rsidRDefault="009430C5" w:rsidP="009430C5">
      <w:pPr>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 xml:space="preserve">           4.Контроль предоставленных муниципальных гарантий</w:t>
      </w:r>
    </w:p>
    <w:p w:rsidR="009430C5" w:rsidRPr="009430C5" w:rsidRDefault="009430C5" w:rsidP="009430C5">
      <w:pPr>
        <w:spacing w:after="0" w:line="240" w:lineRule="auto"/>
        <w:ind w:firstLine="709"/>
        <w:jc w:val="both"/>
        <w:rPr>
          <w:rFonts w:eastAsia="Times New Roman" w:cs="Times New Roman"/>
          <w:szCs w:val="28"/>
          <w:lang w:eastAsia="ru-RU"/>
        </w:rPr>
      </w:pP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4.1.Обязательства, вытекающие из муниципальной гарантии, включаются в состав муниципального долга.</w:t>
      </w:r>
    </w:p>
    <w:p w:rsidR="009430C5" w:rsidRPr="009430C5" w:rsidRDefault="009430C5" w:rsidP="009430C5">
      <w:pPr>
        <w:widowControl w:val="0"/>
        <w:shd w:val="clear" w:color="auto" w:fill="FFFFFF"/>
        <w:tabs>
          <w:tab w:val="left" w:pos="859"/>
        </w:tabs>
        <w:autoSpaceDE w:val="0"/>
        <w:autoSpaceDN w:val="0"/>
        <w:adjustRightInd w:val="0"/>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4.2.Предоставление и исполнение муниципальной гарантии подлежит отражению в муниципальной долговой книге.</w:t>
      </w:r>
    </w:p>
    <w:p w:rsidR="009430C5" w:rsidRPr="009430C5" w:rsidRDefault="009430C5" w:rsidP="009430C5">
      <w:pPr>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4.3.</w:t>
      </w:r>
      <w:r w:rsidR="002577E8">
        <w:rPr>
          <w:rFonts w:eastAsia="Times New Roman" w:cs="Times New Roman"/>
          <w:szCs w:val="28"/>
          <w:lang w:eastAsia="ru-RU"/>
        </w:rPr>
        <w:t xml:space="preserve"> </w:t>
      </w:r>
      <w:proofErr w:type="gramStart"/>
      <w:r w:rsidR="002577E8">
        <w:rPr>
          <w:rFonts w:eastAsia="Times New Roman" w:cs="Times New Roman"/>
          <w:szCs w:val="28"/>
          <w:lang w:eastAsia="ru-RU"/>
        </w:rPr>
        <w:t>О</w:t>
      </w:r>
      <w:r w:rsidR="00D400E3">
        <w:rPr>
          <w:rFonts w:eastAsia="Times New Roman" w:cs="Times New Roman"/>
          <w:szCs w:val="28"/>
          <w:lang w:eastAsia="ru-RU"/>
        </w:rPr>
        <w:t>тдел</w:t>
      </w:r>
      <w:r w:rsidR="002577E8">
        <w:rPr>
          <w:rFonts w:eastAsia="Times New Roman" w:cs="Times New Roman"/>
          <w:szCs w:val="28"/>
          <w:lang w:eastAsia="ru-RU"/>
        </w:rPr>
        <w:t xml:space="preserve"> экономики и финансов</w:t>
      </w:r>
      <w:r w:rsidR="00D400E3">
        <w:rPr>
          <w:rFonts w:eastAsia="Times New Roman" w:cs="Times New Roman"/>
          <w:szCs w:val="28"/>
          <w:lang w:eastAsia="ru-RU"/>
        </w:rPr>
        <w:t xml:space="preserve"> </w:t>
      </w:r>
      <w:r w:rsidRPr="009430C5">
        <w:rPr>
          <w:rFonts w:eastAsia="Times New Roman" w:cs="Times New Roman"/>
          <w:szCs w:val="28"/>
          <w:lang w:eastAsia="ru-RU"/>
        </w:rPr>
        <w:t xml:space="preserve">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w:t>
      </w:r>
      <w:r w:rsidRPr="009430C5">
        <w:rPr>
          <w:rFonts w:eastAsia="Times New Roman" w:cs="Times New Roman"/>
          <w:szCs w:val="28"/>
          <w:lang w:eastAsia="ru-RU"/>
        </w:rPr>
        <w:lastRenderedPageBreak/>
        <w:t>платежей по выданным гарантиям</w:t>
      </w:r>
      <w:proofErr w:type="gramEnd"/>
      <w:r w:rsidRPr="009430C5">
        <w:rPr>
          <w:rFonts w:eastAsia="Times New Roman" w:cs="Times New Roman"/>
          <w:szCs w:val="28"/>
          <w:lang w:eastAsia="ru-RU"/>
        </w:rPr>
        <w:t>, а также в иных случаях, установленных муниципальными гарантиями</w:t>
      </w:r>
    </w:p>
    <w:p w:rsidR="009430C5" w:rsidRPr="009430C5" w:rsidRDefault="009430C5" w:rsidP="009430C5">
      <w:pPr>
        <w:spacing w:after="0" w:line="240" w:lineRule="auto"/>
        <w:ind w:firstLine="709"/>
        <w:jc w:val="both"/>
        <w:rPr>
          <w:rFonts w:eastAsia="Times New Roman" w:cs="Times New Roman"/>
          <w:szCs w:val="28"/>
          <w:lang w:eastAsia="ru-RU"/>
        </w:rPr>
      </w:pPr>
      <w:proofErr w:type="gramStart"/>
      <w:r w:rsidRPr="009430C5">
        <w:rPr>
          <w:rFonts w:eastAsia="Times New Roman" w:cs="Times New Roman"/>
          <w:szCs w:val="28"/>
          <w:lang w:eastAsia="ru-RU"/>
        </w:rPr>
        <w:t xml:space="preserve">4.4.Принципалы обязаны ежемесячно, не позднее 1-го числа месяца, следующего за отчетным, представлять в </w:t>
      </w:r>
      <w:r w:rsidR="00D400E3">
        <w:rPr>
          <w:rFonts w:eastAsia="Times New Roman" w:cs="Times New Roman"/>
          <w:szCs w:val="28"/>
          <w:lang w:eastAsia="ru-RU"/>
        </w:rPr>
        <w:t xml:space="preserve">отдел </w:t>
      </w:r>
      <w:r w:rsidR="002577E8">
        <w:rPr>
          <w:rFonts w:eastAsia="Times New Roman" w:cs="Times New Roman"/>
          <w:szCs w:val="28"/>
          <w:lang w:eastAsia="ru-RU"/>
        </w:rPr>
        <w:t>экономики и финансов</w:t>
      </w:r>
      <w:r w:rsidRPr="009430C5">
        <w:rPr>
          <w:rFonts w:eastAsia="Times New Roman" w:cs="Times New Roman"/>
          <w:szCs w:val="28"/>
          <w:lang w:eastAsia="ru-RU"/>
        </w:rPr>
        <w:t xml:space="preserve">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информацию об исполнении обязательств по договору (соглашению), которые обеспечиваются муниципальной гарантией (возврат основного долга, уплата процентов и неустойки (штрафов, пени), если таковая была начислена, при этом указываются дата перечисления и сумма перечисленных денежных средств), о размере</w:t>
      </w:r>
      <w:proofErr w:type="gramEnd"/>
      <w:r w:rsidRPr="009430C5">
        <w:rPr>
          <w:rFonts w:eastAsia="Times New Roman" w:cs="Times New Roman"/>
          <w:szCs w:val="28"/>
          <w:lang w:eastAsia="ru-RU"/>
        </w:rPr>
        <w:t xml:space="preserve"> задолженности по основному долгу, процентам, неустойке (штрафам, пени), если таковая была начислена, по состоянию на 1-е число каждого месяца, о мерах, принимаемых для погашения имеющейся задолженности. Информация представляется за подписями руководителя и главного бухгалтера принципала – юридического лица и заверяется печатью принципала.</w:t>
      </w:r>
    </w:p>
    <w:p w:rsidR="009430C5" w:rsidRPr="009430C5" w:rsidRDefault="009430C5" w:rsidP="009430C5">
      <w:pPr>
        <w:spacing w:after="0" w:line="240" w:lineRule="auto"/>
        <w:ind w:firstLine="709"/>
        <w:jc w:val="both"/>
        <w:rPr>
          <w:rFonts w:eastAsia="Times New Roman" w:cs="Times New Roman"/>
          <w:szCs w:val="28"/>
          <w:lang w:eastAsia="ru-RU"/>
        </w:rPr>
      </w:pPr>
      <w:r w:rsidRPr="009430C5">
        <w:rPr>
          <w:rFonts w:eastAsia="Times New Roman" w:cs="Times New Roman"/>
          <w:szCs w:val="28"/>
          <w:lang w:eastAsia="ru-RU"/>
        </w:rPr>
        <w:t>4.5.</w:t>
      </w:r>
      <w:r w:rsidR="00D400E3">
        <w:rPr>
          <w:rFonts w:eastAsia="Times New Roman" w:cs="Times New Roman"/>
          <w:szCs w:val="28"/>
          <w:lang w:eastAsia="ru-RU"/>
        </w:rPr>
        <w:t xml:space="preserve"> </w:t>
      </w:r>
      <w:r w:rsidR="002577E8">
        <w:rPr>
          <w:rFonts w:eastAsia="Times New Roman" w:cs="Times New Roman"/>
          <w:szCs w:val="28"/>
          <w:lang w:eastAsia="ru-RU"/>
        </w:rPr>
        <w:t>О</w:t>
      </w:r>
      <w:r w:rsidR="00D400E3">
        <w:rPr>
          <w:rFonts w:eastAsia="Times New Roman" w:cs="Times New Roman"/>
          <w:szCs w:val="28"/>
          <w:lang w:eastAsia="ru-RU"/>
        </w:rPr>
        <w:t>тдел</w:t>
      </w:r>
      <w:r w:rsidR="002577E8">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осуществляет </w:t>
      </w:r>
      <w:proofErr w:type="gramStart"/>
      <w:r w:rsidRPr="009430C5">
        <w:rPr>
          <w:rFonts w:eastAsia="Times New Roman" w:cs="Times New Roman"/>
          <w:szCs w:val="28"/>
          <w:lang w:eastAsia="ru-RU"/>
        </w:rPr>
        <w:t>контроль за</w:t>
      </w:r>
      <w:proofErr w:type="gramEnd"/>
      <w:r w:rsidRPr="009430C5">
        <w:rPr>
          <w:rFonts w:eastAsia="Times New Roman" w:cs="Times New Roman"/>
          <w:szCs w:val="28"/>
          <w:lang w:eastAsia="ru-RU"/>
        </w:rPr>
        <w:t xml:space="preserve"> состоянием залога. Принципал по состоянию на 1-е число каждого месяца представляет </w:t>
      </w:r>
      <w:r>
        <w:rPr>
          <w:rFonts w:eastAsia="Times New Roman" w:cs="Times New Roman"/>
          <w:szCs w:val="28"/>
          <w:lang w:eastAsia="ru-RU"/>
        </w:rPr>
        <w:t>отделу</w:t>
      </w:r>
      <w:r w:rsidR="002577E8">
        <w:rPr>
          <w:rFonts w:eastAsia="Times New Roman" w:cs="Times New Roman"/>
          <w:szCs w:val="28"/>
          <w:lang w:eastAsia="ru-RU"/>
        </w:rPr>
        <w:t xml:space="preserve"> экономики и финансов</w:t>
      </w:r>
      <w:r w:rsidRPr="009430C5">
        <w:rPr>
          <w:rFonts w:eastAsia="Times New Roman" w:cs="Times New Roman"/>
          <w:szCs w:val="28"/>
          <w:lang w:eastAsia="ru-RU"/>
        </w:rPr>
        <w:t xml:space="preserve"> администрации </w:t>
      </w:r>
      <w:r w:rsidR="002577E8">
        <w:rPr>
          <w:rFonts w:eastAsia="Times New Roman" w:cs="Times New Roman"/>
          <w:szCs w:val="28"/>
          <w:lang w:eastAsia="ru-RU"/>
        </w:rPr>
        <w:t>Стародеревянковского</w:t>
      </w:r>
      <w:r>
        <w:rPr>
          <w:rFonts w:eastAsia="Times New Roman" w:cs="Times New Roman"/>
          <w:szCs w:val="28"/>
          <w:lang w:eastAsia="ru-RU"/>
        </w:rPr>
        <w:t xml:space="preserve"> сельского поселения Каневского района</w:t>
      </w:r>
      <w:r w:rsidRPr="009430C5">
        <w:rPr>
          <w:rFonts w:eastAsia="Times New Roman" w:cs="Times New Roman"/>
          <w:szCs w:val="28"/>
          <w:lang w:eastAsia="ru-RU"/>
        </w:rPr>
        <w:t xml:space="preserve"> отчет о состоянии залога. В отчете указывается информация о содержании имущества, фактическом использовании, проведении строительных (ремонтных) работ. Информация представляется за подписями руководителя и главного бухгалтера принципала – юридического лица, либо подписью принципала – индивидуального предпринимателя, </w:t>
      </w:r>
      <w:r>
        <w:rPr>
          <w:rFonts w:eastAsia="Times New Roman" w:cs="Times New Roman"/>
          <w:szCs w:val="28"/>
          <w:lang w:eastAsia="ru-RU"/>
        </w:rPr>
        <w:t>и заверяется печатью принципала</w:t>
      </w:r>
      <w:r w:rsidR="00020E73">
        <w:rPr>
          <w:rFonts w:eastAsia="Times New Roman" w:cs="Times New Roman"/>
          <w:szCs w:val="28"/>
          <w:lang w:eastAsia="ru-RU"/>
        </w:rPr>
        <w:t>.</w:t>
      </w:r>
    </w:p>
    <w:p w:rsidR="00B62C44" w:rsidRPr="000C45D1" w:rsidRDefault="00B62C44" w:rsidP="009430C5">
      <w:pPr>
        <w:pStyle w:val="ConsPlusNormal"/>
        <w:ind w:firstLine="540"/>
        <w:jc w:val="center"/>
        <w:rPr>
          <w:sz w:val="28"/>
          <w:szCs w:val="28"/>
        </w:rPr>
      </w:pPr>
    </w:p>
    <w:sectPr w:rsidR="00B62C44" w:rsidRPr="000C45D1" w:rsidSect="00BF335C">
      <w:headerReference w:type="default" r:id="rId10"/>
      <w:headerReference w:type="first" r:id="rId11"/>
      <w:pgSz w:w="11906" w:h="16838"/>
      <w:pgMar w:top="1134" w:right="566" w:bottom="851"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6E" w:rsidRDefault="0084696E" w:rsidP="00716048">
      <w:pPr>
        <w:spacing w:after="0" w:line="240" w:lineRule="auto"/>
      </w:pPr>
      <w:r>
        <w:separator/>
      </w:r>
    </w:p>
  </w:endnote>
  <w:endnote w:type="continuationSeparator" w:id="0">
    <w:p w:rsidR="0084696E" w:rsidRDefault="0084696E" w:rsidP="0071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6E" w:rsidRDefault="0084696E" w:rsidP="00716048">
      <w:pPr>
        <w:spacing w:after="0" w:line="240" w:lineRule="auto"/>
      </w:pPr>
      <w:r>
        <w:separator/>
      </w:r>
    </w:p>
  </w:footnote>
  <w:footnote w:type="continuationSeparator" w:id="0">
    <w:p w:rsidR="0084696E" w:rsidRDefault="0084696E" w:rsidP="00716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341544"/>
      <w:docPartObj>
        <w:docPartGallery w:val="Page Numbers (Top of Page)"/>
        <w:docPartUnique/>
      </w:docPartObj>
    </w:sdtPr>
    <w:sdtContent>
      <w:p w:rsidR="000C45D1" w:rsidRDefault="00357D7F">
        <w:pPr>
          <w:pStyle w:val="a4"/>
          <w:jc w:val="center"/>
        </w:pPr>
        <w:r>
          <w:fldChar w:fldCharType="begin"/>
        </w:r>
        <w:r w:rsidR="000C45D1">
          <w:instrText>PAGE   \* MERGEFORMAT</w:instrText>
        </w:r>
        <w:r>
          <w:fldChar w:fldCharType="separate"/>
        </w:r>
        <w:r w:rsidR="00146C5B">
          <w:rPr>
            <w:noProof/>
          </w:rPr>
          <w:t>2</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D1" w:rsidRDefault="000C45D1">
    <w:pPr>
      <w:pStyle w:val="a4"/>
      <w:jc w:val="center"/>
    </w:pPr>
  </w:p>
  <w:p w:rsidR="000C45D1" w:rsidRDefault="000C4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23C3E"/>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6D04"/>
    <w:rsid w:val="00020E73"/>
    <w:rsid w:val="00025C4A"/>
    <w:rsid w:val="000522F0"/>
    <w:rsid w:val="00052759"/>
    <w:rsid w:val="00056347"/>
    <w:rsid w:val="000644A9"/>
    <w:rsid w:val="00082EA3"/>
    <w:rsid w:val="000A0C3A"/>
    <w:rsid w:val="000A3A30"/>
    <w:rsid w:val="000B3678"/>
    <w:rsid w:val="000C294E"/>
    <w:rsid w:val="000C45D1"/>
    <w:rsid w:val="000D4B8B"/>
    <w:rsid w:val="000F63B6"/>
    <w:rsid w:val="00124E72"/>
    <w:rsid w:val="00146C5B"/>
    <w:rsid w:val="001748C3"/>
    <w:rsid w:val="001853D8"/>
    <w:rsid w:val="001D70C3"/>
    <w:rsid w:val="001E0D14"/>
    <w:rsid w:val="001E3DAB"/>
    <w:rsid w:val="001F293A"/>
    <w:rsid w:val="002058FC"/>
    <w:rsid w:val="00210805"/>
    <w:rsid w:val="002262A6"/>
    <w:rsid w:val="00233D63"/>
    <w:rsid w:val="002577E8"/>
    <w:rsid w:val="00282696"/>
    <w:rsid w:val="002956D0"/>
    <w:rsid w:val="002D6DF0"/>
    <w:rsid w:val="002E314C"/>
    <w:rsid w:val="002E33A7"/>
    <w:rsid w:val="00301753"/>
    <w:rsid w:val="0030325A"/>
    <w:rsid w:val="00314F51"/>
    <w:rsid w:val="00341908"/>
    <w:rsid w:val="00342A79"/>
    <w:rsid w:val="00357D7F"/>
    <w:rsid w:val="00364B8A"/>
    <w:rsid w:val="003655B3"/>
    <w:rsid w:val="00374CA3"/>
    <w:rsid w:val="003C7119"/>
    <w:rsid w:val="003F67D9"/>
    <w:rsid w:val="004004A3"/>
    <w:rsid w:val="00462892"/>
    <w:rsid w:val="004772C2"/>
    <w:rsid w:val="00481F7D"/>
    <w:rsid w:val="004A7A4A"/>
    <w:rsid w:val="005127F1"/>
    <w:rsid w:val="005329BE"/>
    <w:rsid w:val="00545150"/>
    <w:rsid w:val="00551124"/>
    <w:rsid w:val="00554612"/>
    <w:rsid w:val="005B7927"/>
    <w:rsid w:val="005E7A3F"/>
    <w:rsid w:val="005F081E"/>
    <w:rsid w:val="00604BB5"/>
    <w:rsid w:val="00635B73"/>
    <w:rsid w:val="0063629A"/>
    <w:rsid w:val="00637414"/>
    <w:rsid w:val="00642D48"/>
    <w:rsid w:val="006553F8"/>
    <w:rsid w:val="00687F5A"/>
    <w:rsid w:val="00692DA1"/>
    <w:rsid w:val="00693E4F"/>
    <w:rsid w:val="006D2DAC"/>
    <w:rsid w:val="006D7176"/>
    <w:rsid w:val="006D7815"/>
    <w:rsid w:val="006E011F"/>
    <w:rsid w:val="006F6D70"/>
    <w:rsid w:val="007010F4"/>
    <w:rsid w:val="007078C9"/>
    <w:rsid w:val="00716048"/>
    <w:rsid w:val="00760398"/>
    <w:rsid w:val="0078017F"/>
    <w:rsid w:val="00782F55"/>
    <w:rsid w:val="007C7DE7"/>
    <w:rsid w:val="007F78D5"/>
    <w:rsid w:val="00822DFE"/>
    <w:rsid w:val="00842890"/>
    <w:rsid w:val="0084696E"/>
    <w:rsid w:val="008471C1"/>
    <w:rsid w:val="00850639"/>
    <w:rsid w:val="00864FFE"/>
    <w:rsid w:val="00870EA2"/>
    <w:rsid w:val="008C52D7"/>
    <w:rsid w:val="008C61B6"/>
    <w:rsid w:val="008D16B0"/>
    <w:rsid w:val="008D4A2B"/>
    <w:rsid w:val="008F382A"/>
    <w:rsid w:val="00923DBA"/>
    <w:rsid w:val="009430C5"/>
    <w:rsid w:val="009478BE"/>
    <w:rsid w:val="009728CF"/>
    <w:rsid w:val="00986AD0"/>
    <w:rsid w:val="0099468F"/>
    <w:rsid w:val="009B5781"/>
    <w:rsid w:val="009D20DB"/>
    <w:rsid w:val="00A17053"/>
    <w:rsid w:val="00A20753"/>
    <w:rsid w:val="00B03F56"/>
    <w:rsid w:val="00B509B3"/>
    <w:rsid w:val="00B62C44"/>
    <w:rsid w:val="00B66C32"/>
    <w:rsid w:val="00B77D9F"/>
    <w:rsid w:val="00B9222B"/>
    <w:rsid w:val="00BA1F04"/>
    <w:rsid w:val="00BA6D04"/>
    <w:rsid w:val="00BF335C"/>
    <w:rsid w:val="00BF417D"/>
    <w:rsid w:val="00C12857"/>
    <w:rsid w:val="00C61C54"/>
    <w:rsid w:val="00C63A24"/>
    <w:rsid w:val="00C64753"/>
    <w:rsid w:val="00C928B8"/>
    <w:rsid w:val="00D34719"/>
    <w:rsid w:val="00D400E3"/>
    <w:rsid w:val="00D657E3"/>
    <w:rsid w:val="00DB7C81"/>
    <w:rsid w:val="00DD77A2"/>
    <w:rsid w:val="00E078DD"/>
    <w:rsid w:val="00E374E8"/>
    <w:rsid w:val="00E75DAA"/>
    <w:rsid w:val="00E869E1"/>
    <w:rsid w:val="00E97187"/>
    <w:rsid w:val="00EC6763"/>
    <w:rsid w:val="00ED4F3A"/>
    <w:rsid w:val="00F41280"/>
    <w:rsid w:val="00F90A47"/>
    <w:rsid w:val="00F94E4F"/>
    <w:rsid w:val="00FF7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44"/>
  </w:style>
  <w:style w:type="paragraph" w:styleId="1">
    <w:name w:val="heading 1"/>
    <w:basedOn w:val="a"/>
    <w:next w:val="a"/>
    <w:link w:val="10"/>
    <w:uiPriority w:val="9"/>
    <w:qFormat/>
    <w:rsid w:val="003655B3"/>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semiHidden/>
    <w:unhideWhenUsed/>
    <w:qFormat/>
    <w:rsid w:val="001E3D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9"/>
    <w:qFormat/>
    <w:rsid w:val="001E3DAB"/>
    <w:pPr>
      <w:keepNext w:val="0"/>
      <w:keepLines w:val="0"/>
      <w:widowControl w:val="0"/>
      <w:autoSpaceDE w:val="0"/>
      <w:autoSpaceDN w:val="0"/>
      <w:adjustRightInd w:val="0"/>
      <w:spacing w:before="108" w:after="108" w:line="240" w:lineRule="auto"/>
      <w:jc w:val="center"/>
      <w:outlineLvl w:val="2"/>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 w:type="character" w:customStyle="1" w:styleId="30">
    <w:name w:val="Заголовок 3 Знак"/>
    <w:basedOn w:val="a0"/>
    <w:link w:val="3"/>
    <w:uiPriority w:val="99"/>
    <w:rsid w:val="001E3DAB"/>
    <w:rPr>
      <w:rFonts w:ascii="Times New Roman CYR" w:eastAsiaTheme="minorEastAsia" w:hAnsi="Times New Roman CYR" w:cs="Times New Roman CYR"/>
      <w:b/>
      <w:bCs/>
      <w:color w:val="26282F"/>
      <w:sz w:val="24"/>
      <w:szCs w:val="24"/>
      <w:lang w:eastAsia="ru-RU"/>
    </w:rPr>
  </w:style>
  <w:style w:type="character" w:customStyle="1" w:styleId="ab">
    <w:name w:val="Гипертекстовая ссылка"/>
    <w:basedOn w:val="a0"/>
    <w:uiPriority w:val="99"/>
    <w:rsid w:val="001E3DAB"/>
    <w:rPr>
      <w:color w:val="106BBE"/>
    </w:rPr>
  </w:style>
  <w:style w:type="paragraph" w:customStyle="1" w:styleId="ac">
    <w:name w:val="Нормальный (таблица)"/>
    <w:basedOn w:val="a"/>
    <w:next w:val="a"/>
    <w:uiPriority w:val="99"/>
    <w:rsid w:val="001E3DAB"/>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1E3D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20">
    <w:name w:val="Заголовок 2 Знак"/>
    <w:basedOn w:val="a0"/>
    <w:link w:val="2"/>
    <w:uiPriority w:val="9"/>
    <w:semiHidden/>
    <w:rsid w:val="001E3DA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3655B3"/>
    <w:rPr>
      <w:rFonts w:asciiTheme="majorHAnsi" w:eastAsiaTheme="majorEastAsia" w:hAnsiTheme="majorHAnsi" w:cstheme="majorBidi"/>
      <w:b/>
      <w:bCs/>
      <w:color w:val="2E74B5" w:themeColor="accent1" w:themeShade="BF"/>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765AD92B27B49F2091F87BE20D91511617AF14DF9F244A7E7C02CF2333A39714C665F3D67DT3w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B765AD92B27B49F2091F87BE20D91511617AF14DF9F244A7E7C02CF2333A39714C665F3D67BT3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3269</Words>
  <Characters>18637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Юрист</cp:lastModifiedBy>
  <cp:revision>10</cp:revision>
  <cp:lastPrinted>2021-02-10T10:40:00Z</cp:lastPrinted>
  <dcterms:created xsi:type="dcterms:W3CDTF">2021-02-08T12:19:00Z</dcterms:created>
  <dcterms:modified xsi:type="dcterms:W3CDTF">2021-03-26T11:15:00Z</dcterms:modified>
</cp:coreProperties>
</file>