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33" w:rsidRPr="0078591D" w:rsidRDefault="00422633" w:rsidP="006B21D5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422633">
        <w:tc>
          <w:tcPr>
            <w:tcW w:w="4927" w:type="dxa"/>
          </w:tcPr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 xml:space="preserve">ПРИЛОЖЕНИЕ </w:t>
            </w:r>
          </w:p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УТВЕРЖДЕН</w:t>
            </w:r>
          </w:p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постановлением администрации</w:t>
            </w:r>
          </w:p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</w:p>
          <w:p w:rsidR="00422633" w:rsidRPr="00C86244" w:rsidRDefault="00422633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10.12.2019 № 415</w:t>
            </w:r>
          </w:p>
        </w:tc>
      </w:tr>
    </w:tbl>
    <w:p w:rsidR="00422633" w:rsidRPr="0078591D" w:rsidRDefault="00422633" w:rsidP="006B21D5">
      <w:pPr>
        <w:tabs>
          <w:tab w:val="left" w:pos="851"/>
        </w:tabs>
        <w:jc w:val="both"/>
        <w:rPr>
          <w:sz w:val="28"/>
          <w:szCs w:val="28"/>
        </w:rPr>
      </w:pPr>
    </w:p>
    <w:p w:rsidR="00422633" w:rsidRDefault="00422633" w:rsidP="006B21D5">
      <w:pPr>
        <w:jc w:val="center"/>
        <w:rPr>
          <w:sz w:val="28"/>
          <w:szCs w:val="28"/>
        </w:rPr>
      </w:pPr>
    </w:p>
    <w:p w:rsidR="00422633" w:rsidRPr="00023EFB" w:rsidRDefault="00422633" w:rsidP="006B21D5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023EFB">
        <w:rPr>
          <w:sz w:val="28"/>
          <w:szCs w:val="28"/>
        </w:rPr>
        <w:t>орядок</w:t>
      </w:r>
    </w:p>
    <w:p w:rsidR="00422633" w:rsidRPr="0078591D" w:rsidRDefault="00422633" w:rsidP="006B21D5">
      <w:pPr>
        <w:jc w:val="center"/>
        <w:rPr>
          <w:sz w:val="28"/>
          <w:szCs w:val="28"/>
        </w:rPr>
      </w:pPr>
      <w:r w:rsidRPr="0078591D">
        <w:rPr>
          <w:sz w:val="28"/>
          <w:szCs w:val="28"/>
        </w:rPr>
        <w:t>оказания консультативной и организационной поддержки субъектам малого и среднего предпринимательства на территории 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</w:p>
    <w:p w:rsidR="00422633" w:rsidRPr="0078591D" w:rsidRDefault="00422633">
      <w:pPr>
        <w:rPr>
          <w:sz w:val="28"/>
          <w:szCs w:val="28"/>
        </w:rPr>
      </w:pP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1. Настоящий Порядок разработан в соответствии со статьей 14 Федерального закона от 24 июля 2007 г. № 209-ФЗ «О развитии малого и среднего предпринимательства в Российской Федерации»</w:t>
      </w:r>
      <w:r w:rsidRPr="0078591D">
        <w:rPr>
          <w:sz w:val="28"/>
          <w:szCs w:val="28"/>
          <w:lang w:eastAsia="ar-SA"/>
        </w:rPr>
        <w:t xml:space="preserve"> в целях содействия развитию малого и среднего предпринимательства, создания благоприятных условий для осуществления предпринимательской деятельности на террито</w:t>
      </w:r>
      <w:r>
        <w:rPr>
          <w:sz w:val="28"/>
          <w:szCs w:val="28"/>
          <w:lang w:eastAsia="ar-SA"/>
        </w:rPr>
        <w:t xml:space="preserve">рии муниципального образования </w:t>
      </w:r>
      <w:r w:rsidRPr="0078591D">
        <w:rPr>
          <w:sz w:val="28"/>
          <w:szCs w:val="28"/>
        </w:rPr>
        <w:t>Стародеревянковское сельское поселение</w:t>
      </w:r>
      <w:r w:rsidRPr="0078591D">
        <w:rPr>
          <w:sz w:val="28"/>
          <w:szCs w:val="28"/>
          <w:lang w:eastAsia="ar-SA"/>
        </w:rPr>
        <w:t xml:space="preserve"> Каневского района</w:t>
      </w:r>
      <w:r w:rsidRPr="0078591D">
        <w:rPr>
          <w:sz w:val="28"/>
          <w:szCs w:val="28"/>
        </w:rPr>
        <w:t>.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2. Настоящий Порядок определяет процедуру и условия оказания консультативной и организационной поддержки субъектам малого и среднего предпринимательства.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3. Консультативная и организационная поддержка субъектам малого и среднего предпринимательства оказывается в целях разъяснения федерального, областного законодательства, нормативно-правовых актов органов местного самоуправления муниципального образования </w:t>
      </w:r>
      <w:r w:rsidRPr="0078591D">
        <w:rPr>
          <w:sz w:val="28"/>
          <w:szCs w:val="28"/>
          <w:lang w:eastAsia="ar-SA"/>
        </w:rPr>
        <w:t xml:space="preserve">на территории  </w:t>
      </w:r>
      <w:r w:rsidRPr="0078591D">
        <w:rPr>
          <w:sz w:val="28"/>
          <w:szCs w:val="28"/>
        </w:rPr>
        <w:t>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, а также вопросов, касающихся налогообложения, регистрации, аренды</w:t>
      </w:r>
      <w:r>
        <w:rPr>
          <w:sz w:val="28"/>
          <w:szCs w:val="28"/>
        </w:rPr>
        <w:t xml:space="preserve">, </w:t>
      </w:r>
      <w:r w:rsidRPr="0078591D">
        <w:rPr>
          <w:sz w:val="28"/>
          <w:szCs w:val="28"/>
        </w:rPr>
        <w:t xml:space="preserve">финансовой и иной поддержки, оказываемой субъектам малого и среднего предпринимательства </w:t>
      </w:r>
      <w:r w:rsidRPr="0078591D">
        <w:rPr>
          <w:sz w:val="28"/>
          <w:szCs w:val="28"/>
          <w:lang w:eastAsia="ar-SA"/>
        </w:rPr>
        <w:t xml:space="preserve">на территории </w:t>
      </w:r>
      <w:r w:rsidRPr="0078591D">
        <w:rPr>
          <w:sz w:val="28"/>
          <w:szCs w:val="28"/>
        </w:rPr>
        <w:t>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.</w:t>
      </w:r>
    </w:p>
    <w:p w:rsidR="00422633" w:rsidRPr="0078591D" w:rsidRDefault="00422633" w:rsidP="00330CCB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4. Консультативная и организационная поддержка субъектам малого и среднего</w:t>
      </w:r>
      <w:r>
        <w:rPr>
          <w:sz w:val="28"/>
          <w:szCs w:val="28"/>
        </w:rPr>
        <w:t xml:space="preserve"> </w:t>
      </w:r>
      <w:r w:rsidRPr="0078591D">
        <w:rPr>
          <w:sz w:val="28"/>
          <w:szCs w:val="28"/>
        </w:rPr>
        <w:t>предпринимательства оказывается администрацией</w:t>
      </w:r>
      <w:r>
        <w:rPr>
          <w:sz w:val="28"/>
          <w:szCs w:val="28"/>
        </w:rPr>
        <w:t xml:space="preserve"> </w:t>
      </w:r>
      <w:r w:rsidRPr="0078591D">
        <w:rPr>
          <w:sz w:val="28"/>
          <w:szCs w:val="28"/>
        </w:rPr>
        <w:t xml:space="preserve">Стародеревянковского сельского поселения </w:t>
      </w:r>
      <w:r>
        <w:rPr>
          <w:sz w:val="28"/>
          <w:szCs w:val="28"/>
        </w:rPr>
        <w:t xml:space="preserve">Каневского района </w:t>
      </w:r>
      <w:r w:rsidRPr="0078591D">
        <w:rPr>
          <w:sz w:val="28"/>
          <w:szCs w:val="28"/>
        </w:rPr>
        <w:t>в форме: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- консультаций по вопросам, касающимся деятельности субъектов малого предпринимательства на территории муниципального образования </w:t>
      </w:r>
      <w:r w:rsidRPr="0078591D">
        <w:rPr>
          <w:sz w:val="28"/>
          <w:szCs w:val="28"/>
          <w:lang w:eastAsia="ar-SA"/>
        </w:rPr>
        <w:t xml:space="preserve">на территории </w:t>
      </w:r>
      <w:r w:rsidRPr="0078591D">
        <w:rPr>
          <w:sz w:val="28"/>
          <w:szCs w:val="28"/>
        </w:rPr>
        <w:t>Стародеревянковского сельского поселения;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- опубликования информационных и аналитических м</w:t>
      </w:r>
      <w:r>
        <w:rPr>
          <w:sz w:val="28"/>
          <w:szCs w:val="28"/>
        </w:rPr>
        <w:t xml:space="preserve">атериалов по указанной тематике </w:t>
      </w:r>
      <w:r w:rsidRPr="0078591D">
        <w:rPr>
          <w:sz w:val="28"/>
          <w:szCs w:val="28"/>
        </w:rPr>
        <w:t>на официальном сайте администрации 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;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- проведения конференций, семинаров, «круглых столов» по вопросам малого и среднего предпринимательства;</w:t>
      </w:r>
    </w:p>
    <w:p w:rsidR="00422633" w:rsidRPr="0078591D" w:rsidRDefault="00422633" w:rsidP="00AF078F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5. Письменные обращения субъектов малого и среднего предпринимательства поступившие в администрацию Стародеревянковского сельского поселения подлежат рассмотрению в соответствии с Федеральным законом от 02.05.2006 № 59-ФЗ «О порядке рассмотрения обращений </w:t>
      </w:r>
      <w:r>
        <w:rPr>
          <w:sz w:val="28"/>
          <w:szCs w:val="28"/>
        </w:rPr>
        <w:t>граждан Российской Федерации».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8591D">
        <w:rPr>
          <w:sz w:val="28"/>
          <w:szCs w:val="28"/>
        </w:rPr>
        <w:t>. Каждый субъект малого и среднего предпринимательства должен быть проинформирован о решении, принятом по обращению.</w:t>
      </w:r>
    </w:p>
    <w:p w:rsidR="00422633" w:rsidRPr="0078591D" w:rsidRDefault="00422633" w:rsidP="006B2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8591D">
        <w:rPr>
          <w:sz w:val="28"/>
          <w:szCs w:val="28"/>
        </w:rPr>
        <w:t>Консультативная и организационная поддержка субъектов малого и среднего предпринимательства оказывается администрацией Стародеревянковского сельского поселения бесплатно.</w:t>
      </w:r>
    </w:p>
    <w:p w:rsidR="00422633" w:rsidRPr="0078591D" w:rsidRDefault="00422633" w:rsidP="006B21D5">
      <w:pPr>
        <w:rPr>
          <w:sz w:val="28"/>
          <w:szCs w:val="28"/>
        </w:rPr>
      </w:pPr>
    </w:p>
    <w:p w:rsidR="00422633" w:rsidRPr="0078591D" w:rsidRDefault="00422633" w:rsidP="006B21D5">
      <w:pPr>
        <w:rPr>
          <w:sz w:val="28"/>
          <w:szCs w:val="28"/>
        </w:rPr>
      </w:pPr>
    </w:p>
    <w:p w:rsidR="00422633" w:rsidRDefault="00422633" w:rsidP="006B21D5">
      <w:pPr>
        <w:rPr>
          <w:sz w:val="28"/>
          <w:szCs w:val="28"/>
        </w:rPr>
      </w:pPr>
      <w:r>
        <w:rPr>
          <w:sz w:val="28"/>
          <w:szCs w:val="28"/>
        </w:rPr>
        <w:t>Социолог общего отдела администрации</w:t>
      </w:r>
    </w:p>
    <w:p w:rsidR="00422633" w:rsidRDefault="00422633" w:rsidP="006B21D5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</w:t>
      </w:r>
    </w:p>
    <w:p w:rsidR="00422633" w:rsidRPr="0078591D" w:rsidRDefault="00422633" w:rsidP="006B21D5">
      <w:pPr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                                                                   Т.С. Замай</w:t>
      </w:r>
    </w:p>
    <w:p w:rsidR="00422633" w:rsidRPr="0078591D" w:rsidRDefault="00422633" w:rsidP="006B21D5">
      <w:pPr>
        <w:rPr>
          <w:sz w:val="28"/>
          <w:szCs w:val="28"/>
        </w:rPr>
      </w:pPr>
    </w:p>
    <w:p w:rsidR="00422633" w:rsidRPr="0078591D" w:rsidRDefault="00422633" w:rsidP="006B21D5">
      <w:pPr>
        <w:rPr>
          <w:sz w:val="28"/>
          <w:szCs w:val="28"/>
        </w:rPr>
      </w:pPr>
    </w:p>
    <w:p w:rsidR="00422633" w:rsidRDefault="00422633" w:rsidP="006B21D5">
      <w:pPr>
        <w:rPr>
          <w:sz w:val="28"/>
          <w:szCs w:val="28"/>
        </w:rPr>
      </w:pPr>
    </w:p>
    <w:p w:rsidR="00422633" w:rsidRPr="006B21D5" w:rsidRDefault="00422633" w:rsidP="006B21D5">
      <w:pPr>
        <w:rPr>
          <w:sz w:val="28"/>
          <w:szCs w:val="28"/>
        </w:rPr>
      </w:pPr>
    </w:p>
    <w:p w:rsidR="00422633" w:rsidRDefault="00422633" w:rsidP="006B21D5">
      <w:pPr>
        <w:rPr>
          <w:sz w:val="20"/>
          <w:szCs w:val="20"/>
        </w:rPr>
      </w:pPr>
    </w:p>
    <w:p w:rsidR="00422633" w:rsidRDefault="00422633" w:rsidP="006B21D5">
      <w:pPr>
        <w:rPr>
          <w:sz w:val="20"/>
          <w:szCs w:val="20"/>
        </w:rPr>
      </w:pPr>
    </w:p>
    <w:p w:rsidR="00422633" w:rsidRPr="006B21D5" w:rsidRDefault="00422633" w:rsidP="006B21D5">
      <w:pPr>
        <w:rPr>
          <w:sz w:val="20"/>
          <w:szCs w:val="20"/>
        </w:rPr>
      </w:pPr>
    </w:p>
    <w:sectPr w:rsidR="00422633" w:rsidRPr="006B21D5" w:rsidSect="001C040C">
      <w:headerReference w:type="default" r:id="rId6"/>
      <w:pgSz w:w="11906" w:h="16838"/>
      <w:pgMar w:top="720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633" w:rsidRDefault="00422633">
      <w:r>
        <w:separator/>
      </w:r>
    </w:p>
  </w:endnote>
  <w:endnote w:type="continuationSeparator" w:id="0">
    <w:p w:rsidR="00422633" w:rsidRDefault="0042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633" w:rsidRDefault="00422633">
      <w:r>
        <w:separator/>
      </w:r>
    </w:p>
  </w:footnote>
  <w:footnote w:type="continuationSeparator" w:id="0">
    <w:p w:rsidR="00422633" w:rsidRDefault="0042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33" w:rsidRDefault="00422633" w:rsidP="00882FC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2633" w:rsidRDefault="0042263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61F"/>
    <w:rsid w:val="00003C4B"/>
    <w:rsid w:val="00023EFB"/>
    <w:rsid w:val="000451B5"/>
    <w:rsid w:val="00090BDC"/>
    <w:rsid w:val="000A3485"/>
    <w:rsid w:val="000E2349"/>
    <w:rsid w:val="000E34B3"/>
    <w:rsid w:val="00185BFA"/>
    <w:rsid w:val="001A2392"/>
    <w:rsid w:val="001A4B1A"/>
    <w:rsid w:val="001C040C"/>
    <w:rsid w:val="001D0B67"/>
    <w:rsid w:val="00262B2C"/>
    <w:rsid w:val="00277F2B"/>
    <w:rsid w:val="00287BA6"/>
    <w:rsid w:val="0029436F"/>
    <w:rsid w:val="0032100C"/>
    <w:rsid w:val="00330CCB"/>
    <w:rsid w:val="003A6F30"/>
    <w:rsid w:val="003F5C80"/>
    <w:rsid w:val="00422633"/>
    <w:rsid w:val="0048054C"/>
    <w:rsid w:val="00487548"/>
    <w:rsid w:val="004967E8"/>
    <w:rsid w:val="004E29F9"/>
    <w:rsid w:val="00500CBE"/>
    <w:rsid w:val="00512359"/>
    <w:rsid w:val="00553BF8"/>
    <w:rsid w:val="00593DB1"/>
    <w:rsid w:val="005D3651"/>
    <w:rsid w:val="00623423"/>
    <w:rsid w:val="00630523"/>
    <w:rsid w:val="00650FDE"/>
    <w:rsid w:val="00660CC6"/>
    <w:rsid w:val="00667974"/>
    <w:rsid w:val="0067047E"/>
    <w:rsid w:val="0067682B"/>
    <w:rsid w:val="0069385C"/>
    <w:rsid w:val="006B21D5"/>
    <w:rsid w:val="006B66E4"/>
    <w:rsid w:val="006B6EAE"/>
    <w:rsid w:val="006E2E0F"/>
    <w:rsid w:val="006F450E"/>
    <w:rsid w:val="00707699"/>
    <w:rsid w:val="00713461"/>
    <w:rsid w:val="007830AC"/>
    <w:rsid w:val="0078591D"/>
    <w:rsid w:val="007B10D8"/>
    <w:rsid w:val="007B6488"/>
    <w:rsid w:val="007E62FD"/>
    <w:rsid w:val="007E7DA4"/>
    <w:rsid w:val="008236DE"/>
    <w:rsid w:val="0083245F"/>
    <w:rsid w:val="00851000"/>
    <w:rsid w:val="008516E5"/>
    <w:rsid w:val="00864B50"/>
    <w:rsid w:val="00882FC1"/>
    <w:rsid w:val="008F2D48"/>
    <w:rsid w:val="0093006D"/>
    <w:rsid w:val="009421A9"/>
    <w:rsid w:val="0095362B"/>
    <w:rsid w:val="009F6FE5"/>
    <w:rsid w:val="009F732D"/>
    <w:rsid w:val="00A22D64"/>
    <w:rsid w:val="00A54BD2"/>
    <w:rsid w:val="00A94C2A"/>
    <w:rsid w:val="00A976E6"/>
    <w:rsid w:val="00AC1817"/>
    <w:rsid w:val="00AF078F"/>
    <w:rsid w:val="00B220D5"/>
    <w:rsid w:val="00B24E74"/>
    <w:rsid w:val="00B33B10"/>
    <w:rsid w:val="00B36291"/>
    <w:rsid w:val="00B85E33"/>
    <w:rsid w:val="00BD1540"/>
    <w:rsid w:val="00BE53AB"/>
    <w:rsid w:val="00C46453"/>
    <w:rsid w:val="00C467B9"/>
    <w:rsid w:val="00C532A1"/>
    <w:rsid w:val="00C86244"/>
    <w:rsid w:val="00D0028E"/>
    <w:rsid w:val="00D02158"/>
    <w:rsid w:val="00D57401"/>
    <w:rsid w:val="00D81EFC"/>
    <w:rsid w:val="00D9114F"/>
    <w:rsid w:val="00DA33A8"/>
    <w:rsid w:val="00DD1979"/>
    <w:rsid w:val="00E0478A"/>
    <w:rsid w:val="00E1061F"/>
    <w:rsid w:val="00E260DA"/>
    <w:rsid w:val="00E43DE5"/>
    <w:rsid w:val="00E46FCC"/>
    <w:rsid w:val="00E765D8"/>
    <w:rsid w:val="00E8796B"/>
    <w:rsid w:val="00ED111E"/>
    <w:rsid w:val="00F0278E"/>
    <w:rsid w:val="00F604F4"/>
    <w:rsid w:val="00F741B9"/>
    <w:rsid w:val="00F76294"/>
    <w:rsid w:val="00F908BA"/>
    <w:rsid w:val="00FA4AB2"/>
    <w:rsid w:val="00FA5EC9"/>
    <w:rsid w:val="00FA7F71"/>
    <w:rsid w:val="00FB6243"/>
    <w:rsid w:val="00FE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6B21D5"/>
    <w:pPr>
      <w:jc w:val="center"/>
    </w:pPr>
    <w:rPr>
      <w:sz w:val="28"/>
      <w:szCs w:val="28"/>
    </w:rPr>
  </w:style>
  <w:style w:type="paragraph" w:customStyle="1" w:styleId="a">
    <w:name w:val="Знак"/>
    <w:basedOn w:val="Normal"/>
    <w:uiPriority w:val="99"/>
    <w:rsid w:val="00F741B9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1"/>
    <w:uiPriority w:val="99"/>
    <w:rsid w:val="007E62FD"/>
    <w:pPr>
      <w:jc w:val="both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7F2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E62FD"/>
    <w:rPr>
      <w:color w:val="0000FF"/>
      <w:u w:val="single"/>
    </w:rPr>
  </w:style>
  <w:style w:type="character" w:customStyle="1" w:styleId="BodyTextChar1">
    <w:name w:val="Body Text Char1"/>
    <w:link w:val="BodyText"/>
    <w:uiPriority w:val="99"/>
    <w:locked/>
    <w:rsid w:val="007E62FD"/>
    <w:rPr>
      <w:sz w:val="24"/>
      <w:szCs w:val="24"/>
    </w:rPr>
  </w:style>
  <w:style w:type="table" w:styleId="TableGrid">
    <w:name w:val="Table Grid"/>
    <w:basedOn w:val="TableNormal"/>
    <w:uiPriority w:val="99"/>
    <w:locked/>
    <w:rsid w:val="00023EFB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C04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C0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302</TotalTime>
  <Pages>2</Pages>
  <Words>430</Words>
  <Characters>2451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22</cp:revision>
  <cp:lastPrinted>2019-12-10T08:25:00Z</cp:lastPrinted>
  <dcterms:created xsi:type="dcterms:W3CDTF">2019-10-16T06:43:00Z</dcterms:created>
  <dcterms:modified xsi:type="dcterms:W3CDTF">2019-12-10T08:25:00Z</dcterms:modified>
</cp:coreProperties>
</file>