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6042" w:rsidRDefault="00626042">
      <w:pPr>
        <w:jc w:val="center"/>
        <w:rPr>
          <w:b/>
          <w:sz w:val="8"/>
          <w:szCs w:val="8"/>
        </w:rPr>
      </w:pPr>
    </w:p>
    <w:p w:rsidR="00626042" w:rsidRDefault="00706C8D">
      <w:pPr>
        <w:ind w:firstLine="0"/>
        <w:jc w:val="center"/>
        <w:rPr>
          <w:rFonts w:eastAsia="Times New Roman"/>
          <w:b/>
          <w:caps/>
          <w:lang w:eastAsia="ar-SA"/>
        </w:rPr>
      </w:pPr>
      <w:r>
        <w:rPr>
          <w:noProof/>
          <w:lang w:eastAsia="ru-RU"/>
        </w:rPr>
        <w:drawing>
          <wp:inline distT="0" distB="0" distL="0" distR="0">
            <wp:extent cx="495300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-153" t="-125" r="-153" b="-1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6042" w:rsidRDefault="00626042">
      <w:pPr>
        <w:ind w:firstLine="0"/>
        <w:jc w:val="center"/>
        <w:rPr>
          <w:rFonts w:eastAsia="Times New Roman"/>
          <w:b/>
          <w:caps/>
          <w:lang w:eastAsia="ar-SA"/>
        </w:rPr>
      </w:pPr>
    </w:p>
    <w:p w:rsidR="00626042" w:rsidRDefault="00626042">
      <w:pPr>
        <w:ind w:firstLine="0"/>
        <w:jc w:val="center"/>
      </w:pPr>
      <w:r>
        <w:rPr>
          <w:b/>
          <w:caps/>
        </w:rPr>
        <w:t xml:space="preserve">администрациЯ СТАРОДЕРЕВЯНКОВСКОГО сельского  </w:t>
      </w:r>
    </w:p>
    <w:p w:rsidR="00626042" w:rsidRDefault="00626042">
      <w:pPr>
        <w:ind w:firstLine="0"/>
        <w:jc w:val="center"/>
      </w:pPr>
      <w:r>
        <w:rPr>
          <w:b/>
          <w:caps/>
        </w:rPr>
        <w:t>поселения КАНЕВСКОГО РАЙОНА</w:t>
      </w:r>
    </w:p>
    <w:p w:rsidR="00626042" w:rsidRDefault="00626042">
      <w:pPr>
        <w:jc w:val="center"/>
        <w:rPr>
          <w:b/>
          <w:caps/>
          <w:lang w:eastAsia="ru-RU"/>
        </w:rPr>
      </w:pPr>
    </w:p>
    <w:p w:rsidR="00626042" w:rsidRDefault="00626042">
      <w:pPr>
        <w:ind w:firstLine="0"/>
        <w:jc w:val="center"/>
      </w:pPr>
      <w:r>
        <w:rPr>
          <w:b/>
          <w:caps/>
        </w:rPr>
        <w:t>ПОСТАНОВЛЕНИЕ</w:t>
      </w:r>
    </w:p>
    <w:p w:rsidR="00626042" w:rsidRDefault="00626042">
      <w:pPr>
        <w:pStyle w:val="a7"/>
        <w:ind w:left="20"/>
      </w:pP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9619A">
        <w:rPr>
          <w:rFonts w:ascii="Times New Roman" w:hAnsi="Times New Roman" w:cs="Times New Roman"/>
          <w:sz w:val="28"/>
          <w:szCs w:val="28"/>
        </w:rPr>
        <w:t>29.11.2018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79619A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79619A">
        <w:rPr>
          <w:rFonts w:ascii="Times New Roman" w:hAnsi="Times New Roman" w:cs="Times New Roman"/>
          <w:sz w:val="28"/>
          <w:szCs w:val="28"/>
        </w:rPr>
        <w:t>352</w:t>
      </w:r>
    </w:p>
    <w:p w:rsidR="00626042" w:rsidRDefault="00626042">
      <w:pPr>
        <w:pStyle w:val="a7"/>
        <w:spacing w:after="296"/>
        <w:ind w:left="20"/>
        <w:jc w:val="center"/>
      </w:pP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ст-ца Стародеревянковская</w:t>
      </w:r>
    </w:p>
    <w:p w:rsidR="00626042" w:rsidRDefault="00626042">
      <w:pPr>
        <w:keepNext/>
        <w:suppressAutoHyphens/>
        <w:ind w:firstLine="0"/>
        <w:jc w:val="center"/>
      </w:pPr>
      <w:r>
        <w:rPr>
          <w:rFonts w:eastAsia="Times New Roman"/>
          <w:b/>
          <w:lang w:eastAsia="ru-RU"/>
        </w:rPr>
        <w:t xml:space="preserve">О внесении изменений в постановление администрации Стародеревянковского сельского поселения Каневского района от 15.09.2017 года № 269 «Об утверждении муниципальной программы Стародеревянковского сельского поселения Каневского района «Информационное общество Стародеревянковского сельского поселения </w:t>
      </w:r>
    </w:p>
    <w:p w:rsidR="00626042" w:rsidRDefault="00626042">
      <w:pPr>
        <w:keepNext/>
        <w:suppressAutoHyphens/>
        <w:ind w:firstLine="0"/>
        <w:jc w:val="center"/>
      </w:pPr>
      <w:r>
        <w:rPr>
          <w:rFonts w:eastAsia="Times New Roman"/>
          <w:b/>
          <w:lang w:eastAsia="ru-RU"/>
        </w:rPr>
        <w:t>Каневского района» на 2018-2020 годы» ( в редакции от 11.10.2018г. № 273)</w:t>
      </w:r>
    </w:p>
    <w:p w:rsidR="00626042" w:rsidRDefault="00626042"/>
    <w:p w:rsidR="00626042" w:rsidRDefault="00626042">
      <w:r>
        <w:t>В соответствии со статьей 179 Бюджетного кодекса Российской Федер</w:t>
      </w:r>
      <w:r>
        <w:t>а</w:t>
      </w:r>
      <w:r>
        <w:t>ции, постановлением администрации Стародеревянковского сельского посел</w:t>
      </w:r>
      <w:r>
        <w:t>е</w:t>
      </w:r>
      <w:r>
        <w:t>ния Каневского района от  28 июля № 226  «</w:t>
      </w:r>
      <w:r>
        <w:rPr>
          <w:bCs/>
          <w:lang/>
        </w:rPr>
        <w:t>Об утверждении перечня муниц</w:t>
      </w:r>
      <w:r>
        <w:rPr>
          <w:bCs/>
          <w:lang/>
        </w:rPr>
        <w:t>и</w:t>
      </w:r>
      <w:r>
        <w:rPr>
          <w:bCs/>
          <w:lang/>
        </w:rPr>
        <w:t>пальных программ Стародеревянковского сельского поселения Каневского района</w:t>
      </w:r>
      <w:r>
        <w:t>», п о с т а н о в л я ю:</w:t>
      </w:r>
    </w:p>
    <w:p w:rsidR="00626042" w:rsidRDefault="00626042">
      <w:pPr>
        <w:ind w:firstLine="0"/>
      </w:pPr>
      <w:r>
        <w:tab/>
        <w:t>1. Внести в постановление администрации Стародеревянковского сел</w:t>
      </w:r>
      <w:r>
        <w:t>ь</w:t>
      </w:r>
      <w:r>
        <w:t>ского поселения Каневского района от 15.09.2017 года № 269 «Об утверждении муниципальной программы «</w:t>
      </w:r>
      <w:r>
        <w:rPr>
          <w:rFonts w:eastAsia="Times New Roman"/>
          <w:lang w:eastAsia="ru-RU"/>
        </w:rPr>
        <w:t>Информационное общество Стародеревянковск</w:t>
      </w:r>
      <w:r>
        <w:rPr>
          <w:rFonts w:eastAsia="Times New Roman"/>
          <w:lang w:eastAsia="ru-RU"/>
        </w:rPr>
        <w:t>о</w:t>
      </w:r>
      <w:r>
        <w:rPr>
          <w:rFonts w:eastAsia="Times New Roman"/>
          <w:lang w:eastAsia="ru-RU"/>
        </w:rPr>
        <w:t>го сельского поселения Каневского района» на 2018-2020 годы»( в редакции от 11.10.2018г. № 273) следующие изменения:</w:t>
      </w:r>
    </w:p>
    <w:p w:rsidR="00626042" w:rsidRDefault="00626042">
      <w:pPr>
        <w:ind w:firstLine="0"/>
      </w:pPr>
      <w:r>
        <w:tab/>
        <w:t>1.1 В общих объемах финансирования и по всему ниже идущему тексту слова и цифры «2070,0 тыс. рублей», заменить в соответствующих падежах на слова и цифры «2141,0 тыс. рублей».</w:t>
      </w:r>
    </w:p>
    <w:p w:rsidR="00626042" w:rsidRDefault="00626042">
      <w:pPr>
        <w:ind w:firstLine="0"/>
      </w:pPr>
      <w:r>
        <w:tab/>
        <w:t>1.2 В объемах финансирования 2018 года  и по всему ниже идущему те</w:t>
      </w:r>
      <w:r>
        <w:t>к</w:t>
      </w:r>
      <w:r>
        <w:t>сту слова и цифры «699,5 тыс. рублей», заменить в соответствующих падежах на слова и цифры «770,5 тыс. рублей».</w:t>
      </w:r>
    </w:p>
    <w:p w:rsidR="00626042" w:rsidRDefault="00626042">
      <w:pPr>
        <w:ind w:firstLine="0"/>
      </w:pPr>
      <w:r>
        <w:tab/>
        <w:t>1.3 Таблицу № 2 Перечень основных мероприятий муниципальной пр</w:t>
      </w:r>
      <w:r>
        <w:t>о</w:t>
      </w:r>
      <w:r>
        <w:t>граммы «</w:t>
      </w:r>
      <w:r>
        <w:rPr>
          <w:rFonts w:eastAsia="Times New Roman"/>
          <w:lang w:eastAsia="ru-RU"/>
        </w:rPr>
        <w:t>Информационное общество Стародеревянковского сельского посел</w:t>
      </w:r>
      <w:r>
        <w:rPr>
          <w:rFonts w:eastAsia="Times New Roman"/>
          <w:lang w:eastAsia="ru-RU"/>
        </w:rPr>
        <w:t>е</w:t>
      </w:r>
      <w:r>
        <w:rPr>
          <w:rFonts w:eastAsia="Times New Roman"/>
          <w:lang w:eastAsia="ru-RU"/>
        </w:rPr>
        <w:t>ния Каневского района</w:t>
      </w:r>
      <w:r>
        <w:t>» на 2018-2020 годы изложить в новой редакции согла</w:t>
      </w:r>
      <w:r>
        <w:t>с</w:t>
      </w:r>
      <w:r>
        <w:t>но приложения № 1 к настоящему постановлению.</w:t>
      </w:r>
    </w:p>
    <w:p w:rsidR="00626042" w:rsidRDefault="00626042">
      <w:pPr>
        <w:ind w:firstLine="0"/>
      </w:pPr>
      <w:r>
        <w:tab/>
        <w:t xml:space="preserve">1.4. Таблицу № 3 Обоснование ресурсного обеспечения муниципальной программы </w:t>
      </w:r>
      <w:r>
        <w:rPr>
          <w:rFonts w:eastAsia="Times New Roman"/>
          <w:lang w:eastAsia="ru-RU"/>
        </w:rPr>
        <w:t>«Информационное общество Стародеревянковского сельского п</w:t>
      </w:r>
      <w:r>
        <w:rPr>
          <w:rFonts w:eastAsia="Times New Roman"/>
          <w:lang w:eastAsia="ru-RU"/>
        </w:rPr>
        <w:t>о</w:t>
      </w:r>
      <w:r>
        <w:rPr>
          <w:rFonts w:eastAsia="Times New Roman"/>
          <w:lang w:eastAsia="ru-RU"/>
        </w:rPr>
        <w:t xml:space="preserve">селения Каневского района» на 2018-2020 годы </w:t>
      </w:r>
      <w:r>
        <w:t>изложить в новой редакции с</w:t>
      </w:r>
      <w:r>
        <w:t>о</w:t>
      </w:r>
      <w:r>
        <w:t>гласно приложения № 2 к настоящему постановлению.</w:t>
      </w:r>
    </w:p>
    <w:p w:rsidR="00626042" w:rsidRDefault="00626042">
      <w:pPr>
        <w:tabs>
          <w:tab w:val="center" w:pos="4677"/>
          <w:tab w:val="right" w:pos="9355"/>
        </w:tabs>
        <w:ind w:firstLine="0"/>
      </w:pPr>
      <w:r>
        <w:rPr>
          <w:lang w:eastAsia="ru-RU"/>
        </w:rPr>
        <w:tab/>
        <w:t xml:space="preserve">          2. Общему отделу администрации Стародеревянковского сельского пос</w:t>
      </w:r>
      <w:r>
        <w:rPr>
          <w:lang w:eastAsia="ru-RU"/>
        </w:rPr>
        <w:t>е</w:t>
      </w:r>
      <w:r>
        <w:rPr>
          <w:lang w:eastAsia="ru-RU"/>
        </w:rPr>
        <w:t xml:space="preserve">ления Каневского района (Горбачук) разместить настоящее постановление на </w:t>
      </w:r>
      <w:r>
        <w:rPr>
          <w:lang w:eastAsia="ru-RU"/>
        </w:rPr>
        <w:lastRenderedPageBreak/>
        <w:t>официальном сайте  администрации Стародеревянковского сельского посел</w:t>
      </w:r>
      <w:r>
        <w:rPr>
          <w:lang w:eastAsia="ru-RU"/>
        </w:rPr>
        <w:t>е</w:t>
      </w:r>
      <w:r>
        <w:rPr>
          <w:lang w:eastAsia="ru-RU"/>
        </w:rPr>
        <w:t>ния Каневского района в информационно-телекоммуникационной сети «Инте</w:t>
      </w:r>
      <w:r>
        <w:rPr>
          <w:lang w:eastAsia="ru-RU"/>
        </w:rPr>
        <w:t>р</w:t>
      </w:r>
      <w:r>
        <w:rPr>
          <w:lang w:eastAsia="ru-RU"/>
        </w:rPr>
        <w:t>нет».</w:t>
      </w:r>
    </w:p>
    <w:p w:rsidR="00626042" w:rsidRDefault="00626042">
      <w:pPr>
        <w:tabs>
          <w:tab w:val="left" w:pos="1080"/>
        </w:tabs>
        <w:ind w:firstLine="0"/>
      </w:pPr>
      <w:r>
        <w:rPr>
          <w:rFonts w:eastAsia="Times New Roman"/>
          <w:lang w:eastAsia="ru-RU"/>
        </w:rPr>
        <w:t xml:space="preserve">          </w:t>
      </w:r>
      <w:r>
        <w:rPr>
          <w:lang w:eastAsia="ru-RU"/>
        </w:rPr>
        <w:t>3. Контроль за исполнением настоящего постановления возложить на з</w:t>
      </w:r>
      <w:r>
        <w:rPr>
          <w:lang w:eastAsia="ru-RU"/>
        </w:rPr>
        <w:t>а</w:t>
      </w:r>
      <w:r>
        <w:rPr>
          <w:lang w:eastAsia="ru-RU"/>
        </w:rPr>
        <w:t>местителя главы Стародеревянковского сельского поселения Каневского ра</w:t>
      </w:r>
      <w:r>
        <w:rPr>
          <w:lang w:eastAsia="ru-RU"/>
        </w:rPr>
        <w:t>й</w:t>
      </w:r>
      <w:r>
        <w:rPr>
          <w:lang w:eastAsia="ru-RU"/>
        </w:rPr>
        <w:t>она В.А.Коржова.</w:t>
      </w:r>
    </w:p>
    <w:p w:rsidR="00626042" w:rsidRDefault="00626042">
      <w:pPr>
        <w:tabs>
          <w:tab w:val="left" w:pos="1080"/>
        </w:tabs>
        <w:ind w:firstLine="0"/>
      </w:pPr>
      <w:r>
        <w:rPr>
          <w:rFonts w:eastAsia="Times New Roman"/>
          <w:lang w:eastAsia="ru-RU"/>
        </w:rPr>
        <w:t xml:space="preserve">          </w:t>
      </w:r>
      <w:r>
        <w:rPr>
          <w:lang w:eastAsia="ru-RU"/>
        </w:rPr>
        <w:t xml:space="preserve">4. Настоящее постановление </w:t>
      </w:r>
      <w:r>
        <w:rPr>
          <w:color w:val="000000"/>
        </w:rPr>
        <w:t xml:space="preserve"> вступает в силу со дня его подписания.</w:t>
      </w:r>
    </w:p>
    <w:p w:rsidR="00626042" w:rsidRDefault="00626042">
      <w:pPr>
        <w:ind w:left="904" w:firstLine="0"/>
        <w:rPr>
          <w:rFonts w:eastAsia="Times New Roman"/>
          <w:lang w:eastAsia="ru-RU"/>
        </w:rPr>
      </w:pPr>
    </w:p>
    <w:p w:rsidR="00626042" w:rsidRDefault="00626042">
      <w:pPr>
        <w:keepNext/>
        <w:ind w:firstLine="0"/>
        <w:jc w:val="left"/>
        <w:rPr>
          <w:rFonts w:eastAsia="Times New Roman"/>
          <w:lang w:eastAsia="ru-RU"/>
        </w:rPr>
      </w:pPr>
    </w:p>
    <w:p w:rsidR="00626042" w:rsidRDefault="00626042">
      <w:pPr>
        <w:ind w:firstLine="0"/>
        <w:jc w:val="left"/>
      </w:pPr>
      <w:r>
        <w:rPr>
          <w:rFonts w:eastAsia="Times New Roman"/>
          <w:lang w:eastAsia="ru-RU"/>
        </w:rPr>
        <w:t xml:space="preserve">Глава Стародеревянковского сельского </w:t>
      </w:r>
    </w:p>
    <w:p w:rsidR="00626042" w:rsidRDefault="00626042">
      <w:pPr>
        <w:ind w:firstLine="0"/>
        <w:jc w:val="left"/>
        <w:sectPr w:rsidR="00626042">
          <w:pgSz w:w="11906" w:h="16838"/>
          <w:pgMar w:top="1134" w:right="567" w:bottom="1134" w:left="1701" w:header="720" w:footer="720" w:gutter="0"/>
          <w:cols w:space="720"/>
          <w:docGrid w:linePitch="381"/>
        </w:sectPr>
      </w:pPr>
      <w:r>
        <w:rPr>
          <w:rFonts w:eastAsia="Times New Roman"/>
          <w:lang w:eastAsia="ru-RU"/>
        </w:rPr>
        <w:t>поселения Каневского района</w:t>
      </w:r>
      <w:r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ab/>
        <w:t xml:space="preserve">  </w:t>
      </w:r>
      <w:r>
        <w:rPr>
          <w:rFonts w:eastAsia="Times New Roman"/>
          <w:lang w:eastAsia="ru-RU"/>
        </w:rPr>
        <w:tab/>
        <w:t xml:space="preserve">  </w:t>
      </w:r>
      <w:r>
        <w:rPr>
          <w:rFonts w:eastAsia="Times New Roman"/>
          <w:lang w:eastAsia="ru-RU"/>
        </w:rPr>
        <w:tab/>
        <w:t xml:space="preserve">                       С.А. Гопкало</w:t>
      </w:r>
    </w:p>
    <w:tbl>
      <w:tblPr>
        <w:tblW w:w="0" w:type="auto"/>
        <w:tblLayout w:type="fixed"/>
        <w:tblLook w:val="0000"/>
      </w:tblPr>
      <w:tblGrid>
        <w:gridCol w:w="7676"/>
        <w:gridCol w:w="7677"/>
      </w:tblGrid>
      <w:tr w:rsidR="00626042">
        <w:tc>
          <w:tcPr>
            <w:tcW w:w="7676" w:type="dxa"/>
            <w:shd w:val="clear" w:color="auto" w:fill="auto"/>
          </w:tcPr>
          <w:p w:rsidR="00626042" w:rsidRDefault="00626042">
            <w:pPr>
              <w:snapToGrid w:val="0"/>
              <w:ind w:firstLine="0"/>
              <w:jc w:val="right"/>
            </w:pPr>
          </w:p>
        </w:tc>
        <w:tc>
          <w:tcPr>
            <w:tcW w:w="7677" w:type="dxa"/>
            <w:shd w:val="clear" w:color="auto" w:fill="auto"/>
          </w:tcPr>
          <w:p w:rsidR="00626042" w:rsidRDefault="00626042">
            <w:pPr>
              <w:ind w:firstLine="0"/>
              <w:jc w:val="left"/>
            </w:pPr>
            <w:r>
              <w:t>ПРИЛОЖЕНИЕ № 1</w:t>
            </w:r>
          </w:p>
          <w:p w:rsidR="00626042" w:rsidRDefault="00626042">
            <w:pPr>
              <w:ind w:firstLine="0"/>
              <w:jc w:val="left"/>
            </w:pPr>
          </w:p>
          <w:p w:rsidR="00626042" w:rsidRDefault="00626042">
            <w:pPr>
              <w:ind w:firstLine="0"/>
              <w:jc w:val="left"/>
            </w:pPr>
            <w:r>
              <w:t>к постановлению администрации</w:t>
            </w:r>
          </w:p>
          <w:p w:rsidR="00626042" w:rsidRDefault="00626042">
            <w:pPr>
              <w:ind w:firstLine="0"/>
              <w:jc w:val="left"/>
            </w:pPr>
            <w:r>
              <w:t xml:space="preserve">Стародеревянковского сельского </w:t>
            </w:r>
          </w:p>
          <w:p w:rsidR="00626042" w:rsidRDefault="00626042">
            <w:pPr>
              <w:ind w:firstLine="0"/>
              <w:jc w:val="left"/>
            </w:pPr>
            <w:r>
              <w:t>поселения Каневского района</w:t>
            </w:r>
          </w:p>
          <w:p w:rsidR="00626042" w:rsidRDefault="00626042">
            <w:pPr>
              <w:ind w:firstLine="0"/>
              <w:jc w:val="left"/>
            </w:pPr>
            <w:r>
              <w:t xml:space="preserve">от </w:t>
            </w:r>
            <w:r w:rsidR="000A3637">
              <w:t>29.11.2018</w:t>
            </w:r>
            <w:r>
              <w:t xml:space="preserve"> № </w:t>
            </w:r>
            <w:r w:rsidR="000A3637">
              <w:t>352</w:t>
            </w:r>
          </w:p>
        </w:tc>
      </w:tr>
    </w:tbl>
    <w:p w:rsidR="00626042" w:rsidRDefault="00626042">
      <w:pPr>
        <w:ind w:left="10206" w:firstLine="0"/>
        <w:jc w:val="right"/>
      </w:pPr>
    </w:p>
    <w:p w:rsidR="00626042" w:rsidRDefault="00626042">
      <w:pPr>
        <w:suppressAutoHyphens/>
        <w:ind w:firstLine="0"/>
        <w:jc w:val="center"/>
      </w:pPr>
    </w:p>
    <w:p w:rsidR="00626042" w:rsidRDefault="00626042">
      <w:pPr>
        <w:ind w:firstLine="0"/>
        <w:jc w:val="center"/>
      </w:pPr>
      <w:r>
        <w:rPr>
          <w:rFonts w:eastAsia="Times New Roman"/>
        </w:rPr>
        <w:t xml:space="preserve">                                                                                                                                                                                          </w:t>
      </w:r>
      <w:r>
        <w:t>Таблица №2</w:t>
      </w:r>
    </w:p>
    <w:p w:rsidR="00626042" w:rsidRDefault="00626042">
      <w:pPr>
        <w:ind w:firstLine="0"/>
        <w:jc w:val="center"/>
      </w:pPr>
      <w:r>
        <w:t>Перечень основных мероприятий муниципальной программы</w:t>
      </w:r>
    </w:p>
    <w:p w:rsidR="00626042" w:rsidRDefault="00626042">
      <w:pPr>
        <w:ind w:firstLine="0"/>
        <w:jc w:val="center"/>
      </w:pPr>
      <w:r>
        <w:t>«Информационное общество Стародеревянковского сельского поселения Каневского района» на 2018-2020 годы</w:t>
      </w:r>
    </w:p>
    <w:p w:rsidR="00626042" w:rsidRDefault="00626042">
      <w:pPr>
        <w:ind w:firstLine="0"/>
        <w:jc w:val="center"/>
      </w:pPr>
    </w:p>
    <w:p w:rsidR="00626042" w:rsidRDefault="00626042"/>
    <w:tbl>
      <w:tblPr>
        <w:tblW w:w="0" w:type="auto"/>
        <w:tblInd w:w="173" w:type="dxa"/>
        <w:tblLayout w:type="fixed"/>
        <w:tblLook w:val="0000"/>
      </w:tblPr>
      <w:tblGrid>
        <w:gridCol w:w="736"/>
        <w:gridCol w:w="4600"/>
        <w:gridCol w:w="1917"/>
        <w:gridCol w:w="1450"/>
        <w:gridCol w:w="1217"/>
        <w:gridCol w:w="966"/>
        <w:gridCol w:w="914"/>
        <w:gridCol w:w="1500"/>
        <w:gridCol w:w="1853"/>
      </w:tblGrid>
      <w:tr w:rsidR="00626042"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ind w:firstLine="0"/>
              <w:jc w:val="center"/>
            </w:pPr>
            <w:r>
              <w:rPr>
                <w:sz w:val="24"/>
                <w:szCs w:val="24"/>
              </w:rPr>
              <w:t>№</w:t>
            </w:r>
          </w:p>
          <w:p w:rsidR="00626042" w:rsidRDefault="00626042">
            <w:pPr>
              <w:ind w:firstLine="0"/>
              <w:jc w:val="center"/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ind w:firstLine="0"/>
              <w:jc w:val="center"/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>Источники ф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нансирования</w:t>
            </w: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ind w:firstLine="0"/>
              <w:jc w:val="center"/>
            </w:pPr>
            <w:r>
              <w:rPr>
                <w:sz w:val="24"/>
                <w:szCs w:val="24"/>
              </w:rPr>
              <w:t>Объем ф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нансиров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ния, всего (тыс. руб)</w:t>
            </w:r>
          </w:p>
        </w:tc>
        <w:tc>
          <w:tcPr>
            <w:tcW w:w="3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ind w:right="-77" w:firstLine="0"/>
              <w:jc w:val="center"/>
            </w:pPr>
            <w:r>
              <w:rPr>
                <w:sz w:val="24"/>
                <w:szCs w:val="24"/>
              </w:rPr>
              <w:t>Сумма в год, тыс.руб.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ind w:firstLine="0"/>
              <w:jc w:val="center"/>
            </w:pPr>
            <w:r>
              <w:rPr>
                <w:sz w:val="24"/>
                <w:szCs w:val="24"/>
              </w:rPr>
              <w:t>Непосре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ственный результат реализации меропри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тия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042" w:rsidRDefault="00626042">
            <w:pPr>
              <w:ind w:firstLine="0"/>
              <w:jc w:val="center"/>
            </w:pPr>
            <w:r>
              <w:rPr>
                <w:sz w:val="24"/>
                <w:szCs w:val="24"/>
              </w:rPr>
              <w:t>Участник 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ниципальной программы</w:t>
            </w:r>
          </w:p>
        </w:tc>
      </w:tr>
      <w:tr w:rsidR="00626042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ind w:right="-77" w:firstLine="0"/>
              <w:jc w:val="center"/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ind w:right="-77" w:firstLine="0"/>
              <w:jc w:val="center"/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ind w:right="-77" w:firstLine="0"/>
              <w:jc w:val="center"/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26042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ind w:firstLine="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ind w:firstLine="0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ind w:firstLine="0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ind w:right="-77" w:firstLine="0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ind w:right="-77" w:firstLine="0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ind w:right="-77" w:firstLine="0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ind w:firstLine="0"/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042" w:rsidRDefault="00626042">
            <w:pPr>
              <w:ind w:firstLine="0"/>
              <w:jc w:val="center"/>
            </w:pPr>
            <w:r>
              <w:rPr>
                <w:sz w:val="24"/>
                <w:szCs w:val="24"/>
              </w:rPr>
              <w:t>8</w:t>
            </w:r>
          </w:p>
        </w:tc>
      </w:tr>
      <w:tr w:rsidR="00626042">
        <w:trPr>
          <w:trHeight w:val="548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ind w:firstLine="0"/>
              <w:jc w:val="center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ind w:firstLine="0"/>
              <w:jc w:val="left"/>
            </w:pPr>
            <w:r>
              <w:rPr>
                <w:sz w:val="22"/>
                <w:szCs w:val="22"/>
              </w:rPr>
              <w:t>Основное мероприятие № 1</w:t>
            </w:r>
          </w:p>
          <w:p w:rsidR="00626042" w:rsidRDefault="00626042">
            <w:pPr>
              <w:ind w:firstLine="0"/>
              <w:jc w:val="left"/>
            </w:pPr>
            <w:r>
              <w:rPr>
                <w:sz w:val="22"/>
                <w:szCs w:val="22"/>
              </w:rPr>
              <w:t>« Информационное обеспечение и сопрово</w:t>
            </w:r>
            <w:r>
              <w:rPr>
                <w:sz w:val="22"/>
                <w:szCs w:val="22"/>
              </w:rPr>
              <w:t>ж</w:t>
            </w:r>
            <w:r>
              <w:rPr>
                <w:sz w:val="22"/>
                <w:szCs w:val="22"/>
              </w:rPr>
              <w:t>дение деятельности органов местного сам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управления»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ind w:firstLine="0"/>
              <w:jc w:val="center"/>
            </w:pPr>
            <w:r>
              <w:rPr>
                <w:sz w:val="24"/>
                <w:szCs w:val="24"/>
              </w:rPr>
              <w:t>856,0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ind w:right="-77" w:firstLine="0"/>
              <w:jc w:val="center"/>
            </w:pPr>
            <w:r>
              <w:rPr>
                <w:sz w:val="24"/>
                <w:szCs w:val="24"/>
              </w:rPr>
              <w:t>275,5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ind w:right="-77" w:firstLine="0"/>
              <w:jc w:val="center"/>
            </w:pPr>
            <w:r>
              <w:rPr>
                <w:sz w:val="24"/>
                <w:szCs w:val="24"/>
              </w:rPr>
              <w:t>260,0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ind w:right="-77" w:firstLine="0"/>
              <w:jc w:val="center"/>
            </w:pPr>
            <w:r>
              <w:rPr>
                <w:sz w:val="24"/>
                <w:szCs w:val="24"/>
              </w:rPr>
              <w:t>320,5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>Информ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рование 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селения о деятельн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 органов местного самоупра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ления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042" w:rsidRDefault="00626042">
            <w:pPr>
              <w:ind w:firstLine="0"/>
              <w:jc w:val="center"/>
            </w:pPr>
            <w:r>
              <w:rPr>
                <w:sz w:val="24"/>
                <w:szCs w:val="24"/>
              </w:rPr>
              <w:t>Администр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ция Стародер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вянковского сельского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селения Кане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ского района. Общий отдел</w:t>
            </w:r>
          </w:p>
          <w:p w:rsidR="00626042" w:rsidRDefault="00626042">
            <w:pPr>
              <w:ind w:firstLine="0"/>
              <w:jc w:val="center"/>
            </w:pPr>
            <w:r>
              <w:rPr>
                <w:sz w:val="24"/>
                <w:szCs w:val="24"/>
              </w:rPr>
              <w:t>Отдел экон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мики и фина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сов</w:t>
            </w:r>
          </w:p>
        </w:tc>
      </w:tr>
      <w:tr w:rsidR="00626042">
        <w:trPr>
          <w:trHeight w:val="500"/>
        </w:trPr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>856,0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275,5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260,0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320,5</w:t>
            </w: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26042">
        <w:trPr>
          <w:trHeight w:val="516"/>
        </w:trPr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</w:pPr>
            <w:r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26042">
        <w:trPr>
          <w:trHeight w:val="451"/>
        </w:trPr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26042">
        <w:trPr>
          <w:trHeight w:val="450"/>
        </w:trPr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26042">
        <w:trPr>
          <w:trHeight w:val="516"/>
        </w:trPr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</w:pPr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26042">
        <w:trPr>
          <w:trHeight w:val="548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ind w:right="-113" w:firstLine="0"/>
              <w:jc w:val="center"/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4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</w:p>
          <w:p w:rsidR="00626042" w:rsidRDefault="00626042">
            <w:pPr>
              <w:ind w:firstLine="0"/>
              <w:jc w:val="left"/>
            </w:pPr>
            <w:r>
              <w:rPr>
                <w:sz w:val="22"/>
                <w:szCs w:val="22"/>
              </w:rPr>
              <w:t>Распространение информационных матери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lastRenderedPageBreak/>
              <w:t>лов в районных периодических печатных и</w:t>
            </w: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даниях («Каневские зори»), услуги по разм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щению в сетевом издании «Каневская тел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студия»</w:t>
            </w:r>
          </w:p>
          <w:p w:rsidR="00626042" w:rsidRDefault="00626042">
            <w:pPr>
              <w:ind w:firstLine="0"/>
              <w:jc w:val="left"/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</w:pPr>
            <w:r>
              <w:rPr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ind w:firstLine="0"/>
              <w:jc w:val="center"/>
            </w:pPr>
            <w:r>
              <w:rPr>
                <w:sz w:val="24"/>
                <w:szCs w:val="24"/>
              </w:rPr>
              <w:t>335,0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ind w:right="-77" w:firstLine="0"/>
              <w:jc w:val="center"/>
            </w:pPr>
            <w:r>
              <w:rPr>
                <w:sz w:val="24"/>
                <w:szCs w:val="24"/>
              </w:rPr>
              <w:t>120,0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ind w:right="-77" w:firstLine="0"/>
              <w:jc w:val="center"/>
            </w:pPr>
            <w:r>
              <w:rPr>
                <w:sz w:val="24"/>
                <w:szCs w:val="24"/>
              </w:rPr>
              <w:t>95,0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ind w:right="-77" w:firstLine="0"/>
              <w:jc w:val="center"/>
            </w:pPr>
            <w:r>
              <w:rPr>
                <w:sz w:val="24"/>
                <w:szCs w:val="24"/>
              </w:rPr>
              <w:t>120,0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>Информ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lastRenderedPageBreak/>
              <w:t>рование 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селения о деятельн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 органов местного самоупра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ления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042" w:rsidRDefault="00626042">
            <w:pPr>
              <w:ind w:firstLine="0"/>
              <w:jc w:val="center"/>
            </w:pPr>
            <w:r>
              <w:rPr>
                <w:sz w:val="24"/>
                <w:szCs w:val="24"/>
              </w:rPr>
              <w:lastRenderedPageBreak/>
              <w:t>Общий отдел</w:t>
            </w:r>
          </w:p>
          <w:p w:rsidR="00626042" w:rsidRDefault="00626042">
            <w:pPr>
              <w:ind w:firstLine="0"/>
              <w:jc w:val="center"/>
            </w:pPr>
            <w:r>
              <w:rPr>
                <w:sz w:val="24"/>
                <w:szCs w:val="24"/>
              </w:rPr>
              <w:lastRenderedPageBreak/>
              <w:t>Отдел экон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мики и фина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сов</w:t>
            </w:r>
          </w:p>
        </w:tc>
      </w:tr>
      <w:tr w:rsidR="00626042">
        <w:trPr>
          <w:trHeight w:val="500"/>
        </w:trPr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>335,0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120,0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95,0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120,0</w:t>
            </w: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26042">
        <w:trPr>
          <w:trHeight w:val="516"/>
        </w:trPr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</w:pPr>
            <w:r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26042">
        <w:trPr>
          <w:trHeight w:val="451"/>
        </w:trPr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26042">
        <w:trPr>
          <w:trHeight w:val="450"/>
        </w:trPr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26042">
        <w:trPr>
          <w:trHeight w:val="516"/>
        </w:trPr>
        <w:tc>
          <w:tcPr>
            <w:tcW w:w="73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ind w:firstLine="0"/>
              <w:jc w:val="center"/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46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ind w:firstLine="0"/>
              <w:jc w:val="left"/>
            </w:pPr>
            <w:r>
              <w:rPr>
                <w:sz w:val="22"/>
                <w:szCs w:val="22"/>
              </w:rPr>
              <w:t>Изготовление баннеров и бланков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ind w:firstLine="0"/>
              <w:jc w:val="center"/>
            </w:pPr>
            <w:r>
              <w:rPr>
                <w:sz w:val="24"/>
                <w:szCs w:val="24"/>
              </w:rPr>
              <w:t>270,0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ind w:right="-77" w:firstLine="0"/>
              <w:jc w:val="center"/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ind w:right="-77" w:firstLine="0"/>
              <w:jc w:val="center"/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ind w:right="-77" w:firstLine="0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5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>Информ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рование 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селения о деятельн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 органов местного самоупра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ления</w:t>
            </w:r>
          </w:p>
        </w:tc>
        <w:tc>
          <w:tcPr>
            <w:tcW w:w="185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042" w:rsidRDefault="00626042">
            <w:pPr>
              <w:ind w:firstLine="0"/>
              <w:jc w:val="center"/>
            </w:pPr>
            <w:r>
              <w:rPr>
                <w:sz w:val="24"/>
                <w:szCs w:val="24"/>
              </w:rPr>
              <w:t>Общий отдел</w:t>
            </w:r>
          </w:p>
          <w:p w:rsidR="00626042" w:rsidRDefault="00626042">
            <w:pPr>
              <w:ind w:firstLine="0"/>
              <w:jc w:val="center"/>
            </w:pPr>
            <w:r>
              <w:rPr>
                <w:sz w:val="24"/>
                <w:szCs w:val="24"/>
              </w:rPr>
              <w:t>Отдел экон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мики и фина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сов</w:t>
            </w:r>
          </w:p>
        </w:tc>
      </w:tr>
      <w:tr w:rsidR="00626042">
        <w:trPr>
          <w:trHeight w:val="516"/>
        </w:trPr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>270,0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26042">
        <w:trPr>
          <w:trHeight w:val="516"/>
        </w:trPr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</w:pPr>
            <w:r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26042">
        <w:trPr>
          <w:trHeight w:val="516"/>
        </w:trPr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26042">
        <w:trPr>
          <w:trHeight w:val="516"/>
        </w:trPr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26042">
        <w:trPr>
          <w:trHeight w:val="516"/>
        </w:trPr>
        <w:tc>
          <w:tcPr>
            <w:tcW w:w="73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46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</w:pPr>
            <w:r>
              <w:rPr>
                <w:sz w:val="22"/>
                <w:szCs w:val="22"/>
              </w:rPr>
              <w:t>Почтовые расходы, приобретение конвертов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>115,0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40,5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40,5</w:t>
            </w:r>
          </w:p>
        </w:tc>
        <w:tc>
          <w:tcPr>
            <w:tcW w:w="15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>Переписка с организ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циями, физ. лицами</w:t>
            </w:r>
          </w:p>
        </w:tc>
        <w:tc>
          <w:tcPr>
            <w:tcW w:w="185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>Общий отдел</w:t>
            </w:r>
          </w:p>
        </w:tc>
      </w:tr>
      <w:tr w:rsidR="00626042">
        <w:trPr>
          <w:trHeight w:val="516"/>
        </w:trPr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>115,0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40,5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40,5</w:t>
            </w: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26042">
        <w:trPr>
          <w:trHeight w:val="516"/>
        </w:trPr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</w:pPr>
            <w:r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26042">
        <w:trPr>
          <w:trHeight w:val="516"/>
        </w:trPr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26042">
        <w:trPr>
          <w:trHeight w:val="516"/>
        </w:trPr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26042">
        <w:trPr>
          <w:trHeight w:val="516"/>
        </w:trPr>
        <w:tc>
          <w:tcPr>
            <w:tcW w:w="73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46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</w:pPr>
            <w:r>
              <w:rPr>
                <w:sz w:val="22"/>
                <w:szCs w:val="22"/>
              </w:rPr>
              <w:t>Подписка на газеты, журналы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>136,0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31,5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44,5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5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>Обеспеч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 доступа к информ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ции</w:t>
            </w:r>
          </w:p>
        </w:tc>
        <w:tc>
          <w:tcPr>
            <w:tcW w:w="185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>Общий отдел</w:t>
            </w:r>
          </w:p>
        </w:tc>
      </w:tr>
      <w:tr w:rsidR="00626042">
        <w:trPr>
          <w:trHeight w:val="516"/>
        </w:trPr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>136,0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31,5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44,5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26042">
        <w:trPr>
          <w:trHeight w:val="516"/>
        </w:trPr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</w:pPr>
            <w:r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26042">
        <w:trPr>
          <w:trHeight w:val="516"/>
        </w:trPr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26042">
        <w:trPr>
          <w:trHeight w:val="516"/>
        </w:trPr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26042">
        <w:trPr>
          <w:trHeight w:val="516"/>
        </w:trPr>
        <w:tc>
          <w:tcPr>
            <w:tcW w:w="73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46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</w:pPr>
            <w:r>
              <w:rPr>
                <w:sz w:val="22"/>
                <w:szCs w:val="22"/>
              </w:rPr>
              <w:t xml:space="preserve">Основное мероприятие №2 </w:t>
            </w:r>
          </w:p>
          <w:p w:rsidR="00626042" w:rsidRDefault="00626042">
            <w:pPr>
              <w:snapToGrid w:val="0"/>
              <w:ind w:firstLine="0"/>
              <w:jc w:val="left"/>
            </w:pPr>
            <w:r>
              <w:rPr>
                <w:sz w:val="22"/>
                <w:szCs w:val="22"/>
              </w:rPr>
              <w:t>«Развитие отрасли информационных технол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гий и телекоммуникаций»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>1285,0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495,0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370,0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420,0</w:t>
            </w:r>
          </w:p>
        </w:tc>
        <w:tc>
          <w:tcPr>
            <w:tcW w:w="15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5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>Администр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ция Стародер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вянковского сельского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селения Кане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ского района</w:t>
            </w:r>
          </w:p>
        </w:tc>
      </w:tr>
      <w:tr w:rsidR="00626042">
        <w:trPr>
          <w:trHeight w:val="516"/>
        </w:trPr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>1285,0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495,0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370,0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420,0</w:t>
            </w: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26042">
        <w:trPr>
          <w:trHeight w:val="516"/>
        </w:trPr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</w:pPr>
            <w:r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26042">
        <w:trPr>
          <w:trHeight w:val="516"/>
        </w:trPr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26042">
        <w:trPr>
          <w:trHeight w:val="516"/>
        </w:trPr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26042">
        <w:trPr>
          <w:trHeight w:val="516"/>
        </w:trPr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</w:pPr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26042">
        <w:trPr>
          <w:trHeight w:val="516"/>
        </w:trPr>
        <w:tc>
          <w:tcPr>
            <w:tcW w:w="73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46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</w:pPr>
            <w:r>
              <w:rPr>
                <w:sz w:val="24"/>
                <w:szCs w:val="24"/>
              </w:rPr>
              <w:t>Развитие локальной вычислительной сети администрации Стародеревянковского сельского поселения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5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ind w:firstLine="0"/>
              <w:jc w:val="center"/>
            </w:pPr>
            <w:r>
              <w:rPr>
                <w:sz w:val="24"/>
                <w:szCs w:val="24"/>
              </w:rPr>
              <w:t>100% по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ключение пользоват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лей к 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кальной 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ти</w:t>
            </w:r>
          </w:p>
        </w:tc>
        <w:tc>
          <w:tcPr>
            <w:tcW w:w="185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042" w:rsidRDefault="00626042">
            <w:pPr>
              <w:ind w:firstLine="0"/>
              <w:jc w:val="center"/>
            </w:pPr>
            <w:r>
              <w:rPr>
                <w:sz w:val="24"/>
                <w:szCs w:val="24"/>
              </w:rPr>
              <w:t>Отдел экон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мики и фина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сов</w:t>
            </w:r>
          </w:p>
        </w:tc>
      </w:tr>
      <w:tr w:rsidR="00626042">
        <w:trPr>
          <w:trHeight w:val="516"/>
        </w:trPr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26042">
        <w:trPr>
          <w:trHeight w:val="516"/>
        </w:trPr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</w:pPr>
            <w:r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26042">
        <w:trPr>
          <w:trHeight w:val="516"/>
        </w:trPr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26042">
        <w:trPr>
          <w:trHeight w:val="516"/>
        </w:trPr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26042">
        <w:trPr>
          <w:trHeight w:val="516"/>
        </w:trPr>
        <w:tc>
          <w:tcPr>
            <w:tcW w:w="73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46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</w:pPr>
            <w:r>
              <w:rPr>
                <w:sz w:val="24"/>
                <w:szCs w:val="24"/>
              </w:rPr>
              <w:t>Закупка, модернизация и обновление компьютерной техники и оргтехники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5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ind w:firstLine="0"/>
              <w:jc w:val="center"/>
            </w:pPr>
            <w:r>
              <w:rPr>
                <w:sz w:val="24"/>
                <w:szCs w:val="24"/>
              </w:rPr>
              <w:t>Закупка 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талей для компьюте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ной техники</w:t>
            </w:r>
          </w:p>
        </w:tc>
        <w:tc>
          <w:tcPr>
            <w:tcW w:w="185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042" w:rsidRDefault="00626042">
            <w:pPr>
              <w:ind w:firstLine="0"/>
              <w:jc w:val="center"/>
            </w:pPr>
            <w:r>
              <w:rPr>
                <w:sz w:val="24"/>
                <w:szCs w:val="24"/>
              </w:rPr>
              <w:t>Отдел экон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мики и фина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сов</w:t>
            </w:r>
          </w:p>
        </w:tc>
      </w:tr>
      <w:tr w:rsidR="00626042">
        <w:trPr>
          <w:trHeight w:val="516"/>
        </w:trPr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26042">
        <w:trPr>
          <w:trHeight w:val="516"/>
        </w:trPr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</w:pPr>
            <w:r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26042">
        <w:trPr>
          <w:trHeight w:val="516"/>
        </w:trPr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26042">
        <w:trPr>
          <w:trHeight w:val="516"/>
        </w:trPr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26042">
        <w:trPr>
          <w:trHeight w:val="516"/>
        </w:trPr>
        <w:tc>
          <w:tcPr>
            <w:tcW w:w="73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46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</w:pPr>
            <w:r>
              <w:rPr>
                <w:sz w:val="24"/>
                <w:szCs w:val="24"/>
              </w:rPr>
              <w:t>Обслуживание оргтехники (ремонт,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правка и замена картриджей)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>120,0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5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ind w:firstLine="0"/>
              <w:jc w:val="center"/>
            </w:pPr>
            <w:r>
              <w:rPr>
                <w:sz w:val="24"/>
                <w:szCs w:val="24"/>
              </w:rPr>
              <w:t>96% ор</w:t>
            </w:r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техники</w:t>
            </w:r>
          </w:p>
        </w:tc>
        <w:tc>
          <w:tcPr>
            <w:tcW w:w="185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042" w:rsidRDefault="00626042">
            <w:pPr>
              <w:ind w:firstLine="0"/>
              <w:jc w:val="center"/>
            </w:pPr>
            <w:r>
              <w:rPr>
                <w:sz w:val="24"/>
                <w:szCs w:val="24"/>
              </w:rPr>
              <w:t>Отдел экон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мики и фина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сов</w:t>
            </w:r>
          </w:p>
        </w:tc>
      </w:tr>
      <w:tr w:rsidR="00626042">
        <w:trPr>
          <w:trHeight w:val="516"/>
        </w:trPr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</w:pPr>
            <w:r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26042">
        <w:trPr>
          <w:trHeight w:val="516"/>
        </w:trPr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26042">
        <w:trPr>
          <w:trHeight w:val="516"/>
        </w:trPr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26042">
        <w:trPr>
          <w:trHeight w:val="516"/>
        </w:trPr>
        <w:tc>
          <w:tcPr>
            <w:tcW w:w="73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46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</w:pPr>
            <w:r>
              <w:rPr>
                <w:sz w:val="24"/>
                <w:szCs w:val="24"/>
              </w:rPr>
              <w:t>Приобретение оборудования и програм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ного обеспечения для защиты информ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ции, обрабатываемой в администрации Стародеревянковского сельского посел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5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ind w:firstLine="0"/>
              <w:jc w:val="center"/>
            </w:pPr>
            <w:r>
              <w:rPr>
                <w:sz w:val="24"/>
                <w:szCs w:val="24"/>
              </w:rPr>
              <w:t>защита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формации от несан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ционир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ванного доступа, наличие сертифиц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рованной антивиру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ной защиты</w:t>
            </w:r>
          </w:p>
        </w:tc>
        <w:tc>
          <w:tcPr>
            <w:tcW w:w="185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042" w:rsidRDefault="00626042">
            <w:pPr>
              <w:ind w:firstLine="0"/>
              <w:jc w:val="center"/>
            </w:pPr>
            <w:r>
              <w:rPr>
                <w:sz w:val="24"/>
                <w:szCs w:val="24"/>
              </w:rPr>
              <w:t>Отдел экон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мики и фина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сов</w:t>
            </w:r>
          </w:p>
        </w:tc>
      </w:tr>
      <w:tr w:rsidR="00626042">
        <w:trPr>
          <w:trHeight w:val="516"/>
        </w:trPr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</w:pPr>
            <w:r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26042">
        <w:trPr>
          <w:trHeight w:val="516"/>
        </w:trPr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26042">
        <w:trPr>
          <w:trHeight w:val="516"/>
        </w:trPr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26042">
        <w:trPr>
          <w:trHeight w:val="516"/>
        </w:trPr>
        <w:tc>
          <w:tcPr>
            <w:tcW w:w="73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46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</w:pPr>
            <w:r>
              <w:rPr>
                <w:sz w:val="24"/>
                <w:szCs w:val="24"/>
              </w:rPr>
              <w:t>Обслуживание сайта администрации Ст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родеревянковского сельского поселения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>18,0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6,0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6,0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6,0</w:t>
            </w:r>
          </w:p>
        </w:tc>
        <w:tc>
          <w:tcPr>
            <w:tcW w:w="15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ind w:firstLine="0"/>
              <w:jc w:val="center"/>
            </w:pPr>
            <w:r>
              <w:rPr>
                <w:sz w:val="24"/>
                <w:szCs w:val="24"/>
              </w:rPr>
              <w:t>сайт адм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нистрации Стародер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вянковского сельского поселения </w:t>
            </w:r>
            <w:r>
              <w:rPr>
                <w:sz w:val="24"/>
                <w:szCs w:val="24"/>
                <w:lang w:val="en-US"/>
              </w:rPr>
              <w:t>starayad</w:t>
            </w:r>
            <w:r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  <w:lang w:val="en-US"/>
              </w:rPr>
              <w:t>revnya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</w:tc>
        <w:tc>
          <w:tcPr>
            <w:tcW w:w="185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042" w:rsidRDefault="00626042">
            <w:pPr>
              <w:ind w:firstLine="0"/>
              <w:jc w:val="center"/>
            </w:pPr>
            <w:r>
              <w:rPr>
                <w:sz w:val="24"/>
                <w:szCs w:val="24"/>
              </w:rPr>
              <w:t>Отдел экон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мики и фина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сов</w:t>
            </w:r>
          </w:p>
        </w:tc>
      </w:tr>
      <w:tr w:rsidR="00626042">
        <w:trPr>
          <w:trHeight w:val="516"/>
        </w:trPr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>18,0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6,0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6,0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6,0</w:t>
            </w: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26042">
        <w:trPr>
          <w:trHeight w:val="516"/>
        </w:trPr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</w:pPr>
            <w:r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26042">
        <w:trPr>
          <w:trHeight w:val="516"/>
        </w:trPr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26042">
        <w:trPr>
          <w:trHeight w:val="516"/>
        </w:trPr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26042">
        <w:trPr>
          <w:trHeight w:val="516"/>
        </w:trPr>
        <w:tc>
          <w:tcPr>
            <w:tcW w:w="73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46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</w:pPr>
            <w:r>
              <w:rPr>
                <w:sz w:val="24"/>
                <w:szCs w:val="24"/>
              </w:rPr>
              <w:t>Сопровождение информационных систем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>877,0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359,0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234,0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284,0</w:t>
            </w:r>
          </w:p>
        </w:tc>
        <w:tc>
          <w:tcPr>
            <w:tcW w:w="15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ind w:firstLine="0"/>
              <w:jc w:val="center"/>
            </w:pPr>
            <w:r>
              <w:rPr>
                <w:sz w:val="24"/>
                <w:szCs w:val="24"/>
              </w:rPr>
              <w:t>АРМ 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ниципал, Консул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тант, VipNet. 1С Бюджет, АС Бю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жет,продление лицензии «Крипто-про» и др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гие</w:t>
            </w:r>
          </w:p>
        </w:tc>
        <w:tc>
          <w:tcPr>
            <w:tcW w:w="185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042" w:rsidRDefault="00626042">
            <w:pPr>
              <w:ind w:firstLine="0"/>
              <w:jc w:val="center"/>
            </w:pPr>
            <w:r>
              <w:rPr>
                <w:sz w:val="24"/>
                <w:szCs w:val="24"/>
              </w:rPr>
              <w:t>Отдел экон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мики и фина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сов</w:t>
            </w:r>
          </w:p>
        </w:tc>
      </w:tr>
      <w:tr w:rsidR="00626042">
        <w:trPr>
          <w:trHeight w:val="516"/>
        </w:trPr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>877,0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359,0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234,0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284,0</w:t>
            </w: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26042">
        <w:trPr>
          <w:trHeight w:val="516"/>
        </w:trPr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</w:pPr>
            <w:r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26042">
        <w:trPr>
          <w:trHeight w:val="516"/>
        </w:trPr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26042">
        <w:trPr>
          <w:trHeight w:val="516"/>
        </w:trPr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26042">
        <w:trPr>
          <w:trHeight w:val="516"/>
        </w:trPr>
        <w:tc>
          <w:tcPr>
            <w:tcW w:w="73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46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ind w:firstLine="0"/>
              <w:jc w:val="left"/>
            </w:pPr>
            <w:r>
              <w:rPr>
                <w:sz w:val="24"/>
                <w:szCs w:val="24"/>
              </w:rPr>
              <w:t>Приобретение и продление квалифицир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lastRenderedPageBreak/>
              <w:t>ванных электронно-цифровых подписей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</w:pPr>
            <w:r>
              <w:rPr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5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5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>Отдел экон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lastRenderedPageBreak/>
              <w:t>мики и фина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сов</w:t>
            </w:r>
          </w:p>
        </w:tc>
      </w:tr>
      <w:tr w:rsidR="00626042">
        <w:trPr>
          <w:trHeight w:val="516"/>
        </w:trPr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26042">
        <w:trPr>
          <w:trHeight w:val="516"/>
        </w:trPr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</w:pPr>
            <w:r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26042">
        <w:trPr>
          <w:trHeight w:val="516"/>
        </w:trPr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26042">
        <w:trPr>
          <w:trHeight w:val="516"/>
        </w:trPr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26042">
        <w:trPr>
          <w:trHeight w:val="516"/>
        </w:trPr>
        <w:tc>
          <w:tcPr>
            <w:tcW w:w="73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>2141,0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770,5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630,0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740,5</w:t>
            </w:r>
          </w:p>
        </w:tc>
        <w:tc>
          <w:tcPr>
            <w:tcW w:w="15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5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26042">
        <w:trPr>
          <w:trHeight w:val="516"/>
        </w:trPr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>2141,0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770,5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630,0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740,5</w:t>
            </w: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26042">
        <w:trPr>
          <w:trHeight w:val="516"/>
        </w:trPr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</w:pPr>
            <w:r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26042">
        <w:trPr>
          <w:trHeight w:val="516"/>
        </w:trPr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26042">
        <w:trPr>
          <w:trHeight w:val="516"/>
        </w:trPr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left"/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626042" w:rsidRDefault="00626042">
      <w:pPr>
        <w:ind w:firstLine="0"/>
        <w:jc w:val="center"/>
      </w:pPr>
    </w:p>
    <w:p w:rsidR="00626042" w:rsidRDefault="00626042">
      <w:pPr>
        <w:ind w:firstLine="0"/>
        <w:jc w:val="center"/>
      </w:pPr>
    </w:p>
    <w:p w:rsidR="00626042" w:rsidRDefault="00626042">
      <w:pPr>
        <w:ind w:firstLine="0"/>
        <w:jc w:val="left"/>
      </w:pPr>
      <w:r>
        <w:t>Начальник отдела экономики и финансов                                                                                                                     А.В.Бортникова</w:t>
      </w:r>
    </w:p>
    <w:p w:rsidR="0079619A" w:rsidRDefault="0079619A">
      <w:pPr>
        <w:ind w:firstLine="0"/>
        <w:jc w:val="left"/>
      </w:pPr>
    </w:p>
    <w:p w:rsidR="0079619A" w:rsidRDefault="0079619A">
      <w:pPr>
        <w:ind w:firstLine="0"/>
        <w:jc w:val="left"/>
      </w:pPr>
    </w:p>
    <w:p w:rsidR="0079619A" w:rsidRDefault="0079619A">
      <w:pPr>
        <w:ind w:firstLine="0"/>
        <w:jc w:val="left"/>
      </w:pPr>
    </w:p>
    <w:p w:rsidR="0079619A" w:rsidRDefault="0079619A">
      <w:pPr>
        <w:ind w:firstLine="0"/>
        <w:jc w:val="left"/>
      </w:pPr>
    </w:p>
    <w:p w:rsidR="0079619A" w:rsidRDefault="0079619A">
      <w:pPr>
        <w:ind w:firstLine="0"/>
        <w:jc w:val="left"/>
      </w:pPr>
    </w:p>
    <w:p w:rsidR="0079619A" w:rsidRDefault="0079619A">
      <w:pPr>
        <w:ind w:firstLine="0"/>
        <w:jc w:val="left"/>
      </w:pPr>
    </w:p>
    <w:p w:rsidR="0079619A" w:rsidRDefault="0079619A">
      <w:pPr>
        <w:ind w:firstLine="0"/>
        <w:jc w:val="left"/>
      </w:pPr>
    </w:p>
    <w:p w:rsidR="0079619A" w:rsidRDefault="0079619A">
      <w:pPr>
        <w:ind w:firstLine="0"/>
        <w:jc w:val="left"/>
      </w:pPr>
    </w:p>
    <w:p w:rsidR="0079619A" w:rsidRDefault="0079619A">
      <w:pPr>
        <w:ind w:firstLine="0"/>
        <w:jc w:val="left"/>
      </w:pPr>
    </w:p>
    <w:p w:rsidR="0079619A" w:rsidRDefault="0079619A">
      <w:pPr>
        <w:ind w:firstLine="0"/>
        <w:jc w:val="left"/>
      </w:pPr>
    </w:p>
    <w:p w:rsidR="0079619A" w:rsidRDefault="0079619A">
      <w:pPr>
        <w:ind w:firstLine="0"/>
        <w:jc w:val="left"/>
      </w:pPr>
    </w:p>
    <w:p w:rsidR="0079619A" w:rsidRDefault="0079619A">
      <w:pPr>
        <w:ind w:firstLine="0"/>
        <w:jc w:val="left"/>
      </w:pPr>
    </w:p>
    <w:p w:rsidR="0079619A" w:rsidRDefault="0079619A">
      <w:pPr>
        <w:ind w:firstLine="0"/>
        <w:jc w:val="left"/>
      </w:pPr>
    </w:p>
    <w:p w:rsidR="0079619A" w:rsidRDefault="0079619A">
      <w:pPr>
        <w:ind w:firstLine="0"/>
        <w:jc w:val="left"/>
      </w:pPr>
    </w:p>
    <w:p w:rsidR="0079619A" w:rsidRDefault="0079619A">
      <w:pPr>
        <w:ind w:firstLine="0"/>
        <w:jc w:val="left"/>
      </w:pPr>
    </w:p>
    <w:tbl>
      <w:tblPr>
        <w:tblW w:w="0" w:type="auto"/>
        <w:tblLayout w:type="fixed"/>
        <w:tblLook w:val="0000"/>
      </w:tblPr>
      <w:tblGrid>
        <w:gridCol w:w="7676"/>
        <w:gridCol w:w="7677"/>
      </w:tblGrid>
      <w:tr w:rsidR="00626042">
        <w:tc>
          <w:tcPr>
            <w:tcW w:w="7676" w:type="dxa"/>
            <w:shd w:val="clear" w:color="auto" w:fill="auto"/>
          </w:tcPr>
          <w:p w:rsidR="00626042" w:rsidRDefault="00626042">
            <w:pPr>
              <w:snapToGrid w:val="0"/>
              <w:ind w:firstLine="0"/>
              <w:jc w:val="right"/>
            </w:pPr>
          </w:p>
        </w:tc>
        <w:tc>
          <w:tcPr>
            <w:tcW w:w="7677" w:type="dxa"/>
            <w:shd w:val="clear" w:color="auto" w:fill="auto"/>
          </w:tcPr>
          <w:p w:rsidR="00626042" w:rsidRDefault="00626042">
            <w:pPr>
              <w:ind w:firstLine="0"/>
              <w:jc w:val="left"/>
            </w:pPr>
            <w:r>
              <w:t>ПРИЛОЖЕНИЕ № 2</w:t>
            </w:r>
          </w:p>
          <w:p w:rsidR="00626042" w:rsidRDefault="00626042">
            <w:pPr>
              <w:ind w:firstLine="0"/>
              <w:jc w:val="left"/>
            </w:pPr>
          </w:p>
          <w:p w:rsidR="00626042" w:rsidRDefault="00626042">
            <w:pPr>
              <w:ind w:firstLine="0"/>
              <w:jc w:val="left"/>
            </w:pPr>
            <w:r>
              <w:t xml:space="preserve">к постановлению администрации </w:t>
            </w:r>
          </w:p>
          <w:p w:rsidR="00626042" w:rsidRDefault="00626042">
            <w:pPr>
              <w:ind w:firstLine="0"/>
              <w:jc w:val="left"/>
            </w:pPr>
            <w:r>
              <w:t>Стародеревянковского сельского</w:t>
            </w:r>
          </w:p>
          <w:p w:rsidR="00626042" w:rsidRDefault="00626042">
            <w:pPr>
              <w:ind w:firstLine="0"/>
              <w:jc w:val="left"/>
            </w:pPr>
            <w:r>
              <w:t>поселения Каневского района</w:t>
            </w:r>
          </w:p>
          <w:p w:rsidR="00626042" w:rsidRDefault="00626042">
            <w:pPr>
              <w:ind w:firstLine="0"/>
              <w:jc w:val="left"/>
            </w:pPr>
            <w:r>
              <w:t xml:space="preserve">от </w:t>
            </w:r>
            <w:r w:rsidR="000A3637">
              <w:t xml:space="preserve">29.11.2018 </w:t>
            </w:r>
            <w:r>
              <w:t xml:space="preserve">№ </w:t>
            </w:r>
            <w:r w:rsidR="000A3637">
              <w:t>352</w:t>
            </w:r>
          </w:p>
        </w:tc>
      </w:tr>
    </w:tbl>
    <w:p w:rsidR="00626042" w:rsidRDefault="00626042">
      <w:pPr>
        <w:ind w:left="10206" w:firstLine="0"/>
        <w:jc w:val="right"/>
      </w:pPr>
    </w:p>
    <w:p w:rsidR="00626042" w:rsidRDefault="00626042">
      <w:pPr>
        <w:ind w:left="10206" w:firstLine="0"/>
        <w:jc w:val="right"/>
      </w:pPr>
    </w:p>
    <w:p w:rsidR="00626042" w:rsidRDefault="00626042">
      <w:pPr>
        <w:ind w:firstLine="0"/>
        <w:jc w:val="center"/>
      </w:pPr>
      <w:r>
        <w:t>4. Обоснование ресурсного обеспечения муниципальной программы</w:t>
      </w:r>
    </w:p>
    <w:p w:rsidR="00626042" w:rsidRDefault="00626042">
      <w:pPr>
        <w:ind w:firstLine="0"/>
        <w:jc w:val="center"/>
      </w:pPr>
      <w:r>
        <w:rPr>
          <w:rFonts w:eastAsia="Times New Roman"/>
          <w:lang w:eastAsia="ru-RU"/>
        </w:rPr>
        <w:t>«Информационное общество Стародеревянковского сельского поселения Каневского района» на 2018-2020 годы</w:t>
      </w:r>
    </w:p>
    <w:p w:rsidR="00626042" w:rsidRDefault="00626042">
      <w:pPr>
        <w:ind w:firstLine="0"/>
        <w:jc w:val="center"/>
        <w:rPr>
          <w:rFonts w:eastAsia="Times New Roman"/>
          <w:lang w:eastAsia="ru-RU"/>
        </w:rPr>
      </w:pPr>
    </w:p>
    <w:p w:rsidR="00626042" w:rsidRDefault="00626042">
      <w:pPr>
        <w:ind w:firstLine="0"/>
        <w:jc w:val="right"/>
      </w:pPr>
      <w:r>
        <w:t>Таблица №3</w:t>
      </w:r>
    </w:p>
    <w:p w:rsidR="00626042" w:rsidRDefault="00626042">
      <w:pPr>
        <w:ind w:firstLine="0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027"/>
        <w:gridCol w:w="3027"/>
        <w:gridCol w:w="3028"/>
        <w:gridCol w:w="3027"/>
        <w:gridCol w:w="3048"/>
      </w:tblGrid>
      <w:tr w:rsidR="00626042">
        <w:tc>
          <w:tcPr>
            <w:tcW w:w="30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6042" w:rsidRDefault="00626042">
            <w:pPr>
              <w:pStyle w:val="af"/>
              <w:ind w:firstLine="87"/>
              <w:jc w:val="center"/>
            </w:pPr>
            <w:r>
              <w:t xml:space="preserve">Наименование </w:t>
            </w:r>
          </w:p>
          <w:p w:rsidR="00626042" w:rsidRDefault="00626042">
            <w:pPr>
              <w:pStyle w:val="af"/>
              <w:ind w:firstLine="87"/>
              <w:jc w:val="center"/>
            </w:pPr>
            <w:r>
              <w:t>мероприятия</w:t>
            </w:r>
          </w:p>
        </w:tc>
        <w:tc>
          <w:tcPr>
            <w:tcW w:w="30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6042" w:rsidRDefault="00626042">
            <w:pPr>
              <w:pStyle w:val="af"/>
              <w:ind w:firstLine="87"/>
              <w:jc w:val="center"/>
            </w:pPr>
            <w:r>
              <w:t>Общий объем фина</w:t>
            </w:r>
            <w:r>
              <w:t>н</w:t>
            </w:r>
            <w:r>
              <w:t>сирования муниц</w:t>
            </w:r>
            <w:r>
              <w:t>и</w:t>
            </w:r>
            <w:r>
              <w:t>пальной программы (тыс. руб.)</w:t>
            </w:r>
          </w:p>
        </w:tc>
        <w:tc>
          <w:tcPr>
            <w:tcW w:w="30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6042" w:rsidRDefault="00626042">
            <w:pPr>
              <w:pStyle w:val="af"/>
              <w:ind w:firstLine="87"/>
              <w:jc w:val="center"/>
            </w:pPr>
            <w:r>
              <w:t>2018 год</w:t>
            </w:r>
          </w:p>
          <w:p w:rsidR="00626042" w:rsidRDefault="00626042">
            <w:pPr>
              <w:pStyle w:val="af"/>
              <w:ind w:firstLine="87"/>
              <w:jc w:val="center"/>
            </w:pPr>
            <w:r>
              <w:t>(тыс. руб.)</w:t>
            </w:r>
          </w:p>
        </w:tc>
        <w:tc>
          <w:tcPr>
            <w:tcW w:w="30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6042" w:rsidRDefault="00626042">
            <w:pPr>
              <w:pStyle w:val="af"/>
              <w:ind w:firstLine="87"/>
              <w:jc w:val="center"/>
            </w:pPr>
            <w:r>
              <w:t>2019 год</w:t>
            </w:r>
          </w:p>
          <w:p w:rsidR="00626042" w:rsidRDefault="00626042">
            <w:pPr>
              <w:pStyle w:val="af"/>
              <w:ind w:firstLine="87"/>
              <w:jc w:val="center"/>
            </w:pPr>
            <w:r>
              <w:t>(тыс. руб.)</w:t>
            </w:r>
          </w:p>
        </w:tc>
        <w:tc>
          <w:tcPr>
            <w:tcW w:w="30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6042" w:rsidRDefault="00626042">
            <w:pPr>
              <w:pStyle w:val="af"/>
              <w:ind w:firstLine="87"/>
              <w:jc w:val="center"/>
            </w:pPr>
            <w:r>
              <w:t>2020 год</w:t>
            </w:r>
          </w:p>
          <w:p w:rsidR="00626042" w:rsidRDefault="00626042">
            <w:pPr>
              <w:pStyle w:val="af"/>
              <w:ind w:firstLine="87"/>
              <w:jc w:val="center"/>
            </w:pPr>
            <w:r>
              <w:t>(тыс. руб.)</w:t>
            </w:r>
          </w:p>
        </w:tc>
      </w:tr>
      <w:tr w:rsidR="00626042">
        <w:tc>
          <w:tcPr>
            <w:tcW w:w="30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6042" w:rsidRDefault="00626042">
            <w:pPr>
              <w:ind w:firstLine="0"/>
              <w:jc w:val="center"/>
            </w:pPr>
            <w:r>
              <w:rPr>
                <w:sz w:val="24"/>
                <w:szCs w:val="24"/>
              </w:rPr>
              <w:t>Основное мероприятие № 1</w:t>
            </w:r>
          </w:p>
          <w:p w:rsidR="00626042" w:rsidRDefault="00626042">
            <w:pPr>
              <w:ind w:firstLine="0"/>
              <w:jc w:val="center"/>
            </w:pPr>
            <w:r>
              <w:rPr>
                <w:sz w:val="24"/>
                <w:szCs w:val="24"/>
              </w:rPr>
              <w:t>« Информационное 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чение и сопровождение деятельности органов мес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ного самоуправления»</w:t>
            </w:r>
          </w:p>
        </w:tc>
        <w:tc>
          <w:tcPr>
            <w:tcW w:w="30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6042" w:rsidRDefault="00626042">
            <w:pPr>
              <w:ind w:firstLine="0"/>
              <w:jc w:val="center"/>
            </w:pPr>
            <w:r>
              <w:rPr>
                <w:sz w:val="24"/>
                <w:szCs w:val="24"/>
              </w:rPr>
              <w:t>856,0</w:t>
            </w:r>
          </w:p>
        </w:tc>
        <w:tc>
          <w:tcPr>
            <w:tcW w:w="30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6042" w:rsidRDefault="00626042">
            <w:pPr>
              <w:ind w:right="-77" w:firstLine="0"/>
              <w:jc w:val="center"/>
            </w:pPr>
            <w:r>
              <w:rPr>
                <w:sz w:val="24"/>
                <w:szCs w:val="24"/>
              </w:rPr>
              <w:t>275,5</w:t>
            </w:r>
          </w:p>
        </w:tc>
        <w:tc>
          <w:tcPr>
            <w:tcW w:w="30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6042" w:rsidRDefault="00626042">
            <w:pPr>
              <w:ind w:right="-77" w:firstLine="0"/>
              <w:jc w:val="center"/>
            </w:pPr>
            <w:r>
              <w:rPr>
                <w:sz w:val="24"/>
                <w:szCs w:val="24"/>
              </w:rPr>
              <w:t>260,0</w:t>
            </w:r>
          </w:p>
        </w:tc>
        <w:tc>
          <w:tcPr>
            <w:tcW w:w="30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6042" w:rsidRDefault="00626042">
            <w:pPr>
              <w:ind w:right="-77" w:firstLine="0"/>
              <w:jc w:val="center"/>
            </w:pPr>
            <w:r>
              <w:rPr>
                <w:sz w:val="24"/>
                <w:szCs w:val="24"/>
              </w:rPr>
              <w:t>320,5</w:t>
            </w:r>
          </w:p>
        </w:tc>
      </w:tr>
      <w:tr w:rsidR="00626042">
        <w:tc>
          <w:tcPr>
            <w:tcW w:w="30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>Основное мероприятие №2</w:t>
            </w:r>
          </w:p>
          <w:p w:rsidR="00626042" w:rsidRDefault="00626042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>«Развитие отрасли инфо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мационных технологий и телекоммуникаций»</w:t>
            </w:r>
          </w:p>
        </w:tc>
        <w:tc>
          <w:tcPr>
            <w:tcW w:w="30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>1285,0</w:t>
            </w:r>
          </w:p>
        </w:tc>
        <w:tc>
          <w:tcPr>
            <w:tcW w:w="30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495,0</w:t>
            </w:r>
          </w:p>
        </w:tc>
        <w:tc>
          <w:tcPr>
            <w:tcW w:w="30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370,0</w:t>
            </w:r>
          </w:p>
        </w:tc>
        <w:tc>
          <w:tcPr>
            <w:tcW w:w="30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6042" w:rsidRDefault="00626042">
            <w:pPr>
              <w:snapToGrid w:val="0"/>
              <w:ind w:right="-77" w:firstLine="0"/>
              <w:jc w:val="center"/>
            </w:pPr>
            <w:r>
              <w:rPr>
                <w:sz w:val="24"/>
                <w:szCs w:val="24"/>
              </w:rPr>
              <w:t>420,0</w:t>
            </w:r>
          </w:p>
        </w:tc>
      </w:tr>
      <w:tr w:rsidR="00626042">
        <w:tc>
          <w:tcPr>
            <w:tcW w:w="30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6042" w:rsidRDefault="00626042">
            <w:pPr>
              <w:pStyle w:val="af"/>
              <w:jc w:val="center"/>
            </w:pPr>
            <w:r>
              <w:rPr>
                <w:sz w:val="24"/>
                <w:szCs w:val="24"/>
              </w:rPr>
              <w:t>ВСЕГО:</w:t>
            </w:r>
          </w:p>
        </w:tc>
        <w:tc>
          <w:tcPr>
            <w:tcW w:w="30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6042" w:rsidRDefault="00626042">
            <w:pPr>
              <w:pStyle w:val="af"/>
              <w:jc w:val="center"/>
            </w:pPr>
            <w:r>
              <w:rPr>
                <w:sz w:val="24"/>
                <w:szCs w:val="24"/>
              </w:rPr>
              <w:t>2141,0</w:t>
            </w:r>
          </w:p>
        </w:tc>
        <w:tc>
          <w:tcPr>
            <w:tcW w:w="30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6042" w:rsidRDefault="00626042">
            <w:pPr>
              <w:pStyle w:val="af"/>
              <w:jc w:val="center"/>
            </w:pPr>
            <w:r>
              <w:rPr>
                <w:sz w:val="24"/>
                <w:szCs w:val="24"/>
              </w:rPr>
              <w:t>770,5</w:t>
            </w:r>
          </w:p>
        </w:tc>
        <w:tc>
          <w:tcPr>
            <w:tcW w:w="30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6042" w:rsidRDefault="00626042">
            <w:pPr>
              <w:pStyle w:val="af"/>
              <w:jc w:val="center"/>
            </w:pPr>
            <w:r>
              <w:rPr>
                <w:sz w:val="24"/>
                <w:szCs w:val="24"/>
              </w:rPr>
              <w:t>630,0</w:t>
            </w:r>
          </w:p>
        </w:tc>
        <w:tc>
          <w:tcPr>
            <w:tcW w:w="30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6042" w:rsidRDefault="00626042">
            <w:pPr>
              <w:pStyle w:val="af"/>
              <w:jc w:val="center"/>
            </w:pPr>
            <w:r>
              <w:rPr>
                <w:sz w:val="24"/>
                <w:szCs w:val="24"/>
              </w:rPr>
              <w:t>740,5</w:t>
            </w:r>
          </w:p>
        </w:tc>
      </w:tr>
    </w:tbl>
    <w:p w:rsidR="00626042" w:rsidRDefault="00626042">
      <w:pPr>
        <w:ind w:firstLine="0"/>
        <w:jc w:val="center"/>
        <w:rPr>
          <w:sz w:val="24"/>
          <w:szCs w:val="24"/>
        </w:rPr>
      </w:pPr>
    </w:p>
    <w:p w:rsidR="00626042" w:rsidRDefault="00626042">
      <w:pPr>
        <w:ind w:firstLine="0"/>
        <w:jc w:val="left"/>
        <w:rPr>
          <w:sz w:val="24"/>
          <w:szCs w:val="24"/>
        </w:rPr>
      </w:pPr>
    </w:p>
    <w:p w:rsidR="00626042" w:rsidRDefault="00626042" w:rsidP="0079619A">
      <w:pPr>
        <w:tabs>
          <w:tab w:val="left" w:pos="0"/>
        </w:tabs>
        <w:ind w:firstLine="0"/>
        <w:sectPr w:rsidR="00626042">
          <w:headerReference w:type="default" r:id="rId7"/>
          <w:headerReference w:type="first" r:id="rId8"/>
          <w:pgSz w:w="16838" w:h="11906" w:orient="landscape"/>
          <w:pgMar w:top="851" w:right="567" w:bottom="567" w:left="1134" w:header="340" w:footer="720" w:gutter="0"/>
          <w:cols w:space="720"/>
          <w:titlePg/>
          <w:docGrid w:linePitch="381"/>
        </w:sectPr>
      </w:pPr>
      <w:r>
        <w:t xml:space="preserve">Начальник отдела экономики и финансов                                                                 </w:t>
      </w:r>
      <w:r w:rsidR="0079619A">
        <w:t xml:space="preserve"> </w:t>
      </w:r>
      <w:r>
        <w:t xml:space="preserve"> А.В.Бортникова</w:t>
      </w:r>
    </w:p>
    <w:p w:rsidR="00626042" w:rsidRDefault="00626042" w:rsidP="0079619A">
      <w:pPr>
        <w:ind w:firstLine="0"/>
        <w:jc w:val="center"/>
      </w:pPr>
    </w:p>
    <w:sectPr w:rsidR="00626042">
      <w:headerReference w:type="even" r:id="rId9"/>
      <w:headerReference w:type="default" r:id="rId10"/>
      <w:headerReference w:type="first" r:id="rId11"/>
      <w:pgSz w:w="11906" w:h="16838"/>
      <w:pgMar w:top="567" w:right="567" w:bottom="1134" w:left="1701" w:header="34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36D5" w:rsidRDefault="009036D5">
      <w:r>
        <w:separator/>
      </w:r>
    </w:p>
  </w:endnote>
  <w:endnote w:type="continuationSeparator" w:id="0">
    <w:p w:rsidR="009036D5" w:rsidRDefault="009036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36D5" w:rsidRDefault="009036D5">
      <w:r>
        <w:separator/>
      </w:r>
    </w:p>
  </w:footnote>
  <w:footnote w:type="continuationSeparator" w:id="0">
    <w:p w:rsidR="009036D5" w:rsidRDefault="009036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042" w:rsidRDefault="00626042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042" w:rsidRDefault="00626042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042" w:rsidRDefault="00626042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042" w:rsidRDefault="00626042">
    <w:pPr>
      <w:pStyle w:val="ac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042" w:rsidRDefault="00626042">
    <w:pPr>
      <w:pStyle w:val="ac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619A"/>
    <w:rsid w:val="000A3637"/>
    <w:rsid w:val="00626042"/>
    <w:rsid w:val="00706C8D"/>
    <w:rsid w:val="0079619A"/>
    <w:rsid w:val="009036D5"/>
    <w:rsid w:val="00CE2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851"/>
      <w:jc w:val="both"/>
    </w:pPr>
    <w:rPr>
      <w:rFonts w:eastAsia="Calibri"/>
      <w:sz w:val="28"/>
      <w:szCs w:val="28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4">
    <w:name w:val="Основной шрифт абзаца4"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1">
    <w:name w:val="Основной шрифт абзаца1"/>
  </w:style>
  <w:style w:type="character" w:customStyle="1" w:styleId="10">
    <w:name w:val=" Знак Знак1"/>
    <w:basedOn w:val="1"/>
  </w:style>
  <w:style w:type="character" w:customStyle="1" w:styleId="a3">
    <w:name w:val=" Знак Знак"/>
    <w:basedOn w:val="1"/>
  </w:style>
  <w:style w:type="character" w:customStyle="1" w:styleId="a4">
    <w:name w:val="Основной текст_"/>
    <w:rPr>
      <w:rFonts w:ascii="Lucida Sans Unicode" w:eastAsia="Lucida Sans Unicode" w:hAnsi="Lucida Sans Unicode" w:cs="Lucida Sans Unicode"/>
      <w:kern w:val="1"/>
      <w:sz w:val="24"/>
      <w:szCs w:val="24"/>
      <w:lang w:val="ru-RU" w:bidi="ar-SA"/>
    </w:rPr>
  </w:style>
  <w:style w:type="character" w:customStyle="1" w:styleId="a5">
    <w:name w:val="Знак Знак"/>
  </w:style>
  <w:style w:type="character" w:customStyle="1" w:styleId="11">
    <w:name w:val="Знак Знак1"/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7">
    <w:name w:val="Body Text"/>
    <w:basedOn w:val="a"/>
    <w:pPr>
      <w:widowControl w:val="0"/>
      <w:suppressAutoHyphens/>
      <w:spacing w:after="120"/>
      <w:ind w:firstLine="0"/>
      <w:jc w:val="left"/>
    </w:pPr>
    <w:rPr>
      <w:rFonts w:ascii="Lucida Sans Unicode" w:eastAsia="Lucida Sans Unicode" w:hAnsi="Lucida Sans Unicode" w:cs="Lucida Sans Unicode"/>
      <w:kern w:val="1"/>
      <w:sz w:val="24"/>
      <w:szCs w:val="24"/>
      <w:lang w:eastAsia="ru-RU"/>
    </w:r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40">
    <w:name w:val="Указатель4"/>
    <w:basedOn w:val="a"/>
    <w:pPr>
      <w:suppressLineNumbers/>
    </w:pPr>
    <w:rPr>
      <w:rFonts w:cs="Ari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Arial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Arial"/>
    </w:rPr>
  </w:style>
  <w:style w:type="paragraph" w:styleId="aa">
    <w:name w:val="List Paragraph"/>
    <w:basedOn w:val="a"/>
    <w:qFormat/>
    <w:pPr>
      <w:ind w:left="720"/>
      <w:contextualSpacing/>
    </w:pPr>
  </w:style>
  <w:style w:type="paragraph" w:customStyle="1" w:styleId="ab">
    <w:name w:val="Знак"/>
    <w:basedOn w:val="a"/>
    <w:pPr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2">
    <w:name w:val="Знак2"/>
    <w:basedOn w:val="a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0">
    <w:name w:val="Знак21"/>
    <w:basedOn w:val="a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c">
    <w:name w:val="header"/>
    <w:basedOn w:val="a"/>
  </w:style>
  <w:style w:type="paragraph" w:styleId="ad">
    <w:name w:val="footer"/>
    <w:basedOn w:val="a"/>
  </w:style>
  <w:style w:type="paragraph" w:customStyle="1" w:styleId="ae">
    <w:name w:val=" Знак"/>
    <w:basedOn w:val="a"/>
    <w:pPr>
      <w:spacing w:after="160" w:line="240" w:lineRule="exact"/>
      <w:ind w:firstLine="0"/>
      <w:jc w:val="left"/>
    </w:pPr>
    <w:rPr>
      <w:rFonts w:eastAsia="Times New Roman"/>
      <w:sz w:val="20"/>
      <w:szCs w:val="20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af1">
    <w:name w:val="Прижатый влево"/>
    <w:basedOn w:val="a"/>
    <w:next w:val="a"/>
    <w:pPr>
      <w:autoSpaceDE w:val="0"/>
    </w:pPr>
    <w:rPr>
      <w:rFonts w:ascii="Arial" w:eastAsia="Times New Roman" w:hAnsi="Arial" w:cs="Arial"/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5.xml"/><Relationship Id="rId5" Type="http://schemas.openxmlformats.org/officeDocument/2006/relationships/endnotes" Target="endnotes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1406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</cp:lastModifiedBy>
  <cp:revision>2</cp:revision>
  <cp:lastPrinted>2018-10-15T06:10:00Z</cp:lastPrinted>
  <dcterms:created xsi:type="dcterms:W3CDTF">2019-03-14T11:08:00Z</dcterms:created>
  <dcterms:modified xsi:type="dcterms:W3CDTF">2019-03-14T11:08:00Z</dcterms:modified>
</cp:coreProperties>
</file>