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2F03FD">
        <w:tc>
          <w:tcPr>
            <w:tcW w:w="4927" w:type="dxa"/>
          </w:tcPr>
          <w:p w:rsidR="002F03FD" w:rsidRPr="00FA4B9E" w:rsidRDefault="002F03FD" w:rsidP="00FA4B9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02.04.2021 № 77</w:t>
            </w:r>
          </w:p>
          <w:p w:rsidR="002F03FD" w:rsidRPr="00FA4B9E" w:rsidRDefault="002F03FD" w:rsidP="00FA4B9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3FD" w:rsidRPr="006B6FE3" w:rsidRDefault="002F03FD" w:rsidP="00464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</w:t>
      </w:r>
      <w:r w:rsidRPr="006B6FE3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 в целях оказания 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Pr="006B6FE3" w:rsidRDefault="002F03FD" w:rsidP="00464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</w:t>
      </w:r>
      <w:r w:rsidRPr="006B6FE3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предпринимателям,  осуществляющим деятельность в сфере жилищно-коммунального хозяйства, в связи с реализацией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населению Стародеревянковского сельского поселения в целях оказания 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со </w:t>
      </w:r>
      <w:hyperlink r:id="rId7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статьей 78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статьями 30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31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Федерального закона от 26.10.2002 N 127-ФЗ "О несостоятельности (банкротстве)", </w:t>
      </w:r>
      <w:hyperlink r:id="rId10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Уставом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 и определяет цели, условия и порядок предоставления юридическим лицам,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 осуществляющим деятельность в сфере жилищно-коммунального хозяйства, в связи с реализацией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1.2. В целях применения настоящего Порядка используются следующие понятия: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субсидия - денежные средства, предоставляемые из бюджета Стародеревянковского сельского поселения Каневского района для погашения кредиторской задолженности, восстановлению платежеспособности и предотвращения банкротства;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6547">
        <w:rPr>
          <w:rFonts w:ascii="Times New Roman" w:hAnsi="Times New Roman" w:cs="Times New Roman"/>
          <w:sz w:val="28"/>
          <w:szCs w:val="28"/>
        </w:rPr>
        <w:t xml:space="preserve">аявитель - юридическое лицо,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B6FE3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, подавшее заявление на получение субсидии;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заявление на получение субсидии - письменное обращение Заявителя на 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получение субсидии, поступившее в администрацию Стародеревянковского </w:t>
      </w:r>
    </w:p>
    <w:p w:rsidR="002F03FD" w:rsidRPr="00416547" w:rsidRDefault="002F03FD" w:rsidP="00543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сельского поселения Каневского района;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получатель субсидии - Заявитель на получение субсидии, в отношении 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которого принято решение о предоставлении средств из бюджета Стародеревянковского сельского поселения Каневского района;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отчет получателя субсидии - документ (документы), подтверждающий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(ие) фактически произведенные затраты (недополученные доходы) получателя субсидии и выполнение условий, установленных при ее предоставлении, в отчетном периоде.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1.3. Основанием предоставления субсидии является соглашение о предоставлении субсидии, заключенное между Заявителем и администрацией Стародеревянковского сельского поселения Каневского района (далее - Администрация) в соответствии с действующим законодательством и настоящим Порядком.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1.4. Субсидии предоставляются в пределах средств, предусмотренных на эти цели в бюджете поселения на текущий финансовый год.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1.5. Общий отдел Администрации анализирует документы, представленные Заявителем для получения субсидии, и подготавливает заключение о необходимости (отсутствии необходимости) предоставления субсидии.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1.6. Заключение о необходимости предоставления субсидии согласовывается с отделом экономики и финансов Администрации.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1.7. На основании Заключения о необходимости предоставления субсидии отдел экономики и финансов готовит проект постановления Администрации о предоставлении субсидии.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2. Критерии отбора Заявителей на получение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юридическим лицам,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416547">
        <w:rPr>
          <w:rFonts w:ascii="Times New Roman" w:hAnsi="Times New Roman" w:cs="Times New Roman"/>
          <w:sz w:val="28"/>
          <w:szCs w:val="28"/>
        </w:rPr>
        <w:t xml:space="preserve">Критериями отбора юридических лиц,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являются: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17A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C3117A">
        <w:rPr>
          <w:rFonts w:ascii="Times New Roman" w:hAnsi="Times New Roman" w:cs="Times New Roman"/>
          <w:sz w:val="28"/>
          <w:szCs w:val="28"/>
        </w:rPr>
        <w:t>неспособность удовлетворять требования кредиторов по денежным обязательствам, о выплате выходных пособий и (или) об оплате труда лиц, работающих или работавших по трудовому договору, и (или) исполнять обязанности по уплате обязательных платежей.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2.3. Получатели субсидий - юридические лица не должны находиться в 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реорганизации, ликвидации, банкротства, а получатели субсидий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предприниматели не должны прекратить деятельность в качестве индивидуального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предпринимателя (в случае, если такое требование </w:t>
      </w:r>
    </w:p>
    <w:p w:rsidR="002F03FD" w:rsidRPr="006C738D" w:rsidRDefault="002F03FD" w:rsidP="000C53E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предусмотрено правовым актом).</w:t>
      </w:r>
    </w:p>
    <w:p w:rsidR="002F03FD" w:rsidRPr="006C738D" w:rsidRDefault="002F03FD" w:rsidP="00B545DD">
      <w:pPr>
        <w:widowControl/>
        <w:shd w:val="clear" w:color="auto" w:fill="FFFFFF"/>
        <w:suppressAutoHyphens w:val="0"/>
        <w:autoSpaceDE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 Получатели субсидий не должны являться иностранными юридическими лицами,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также российскими юридическими лицами, в уставном (складочном) капитале которых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доля участия иностранных юридических лиц, местом регистрации которых является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государство или территория, включенные в утверждаемый Министерством финансов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Российской Федерации перечень государств и территорий, предоставляющих льготный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налоговый режим налогообложения и (или) не предусматривающих раскрытия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предоставления информации при проведении финансовых операций (офшорные зоны)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отношении таких юридических лиц, в совокупности превышает 50 процентов.</w:t>
      </w:r>
    </w:p>
    <w:p w:rsidR="002F03FD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3. Цели, условия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и порядок предоставления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 w:rsidP="0087142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66"/>
      <w:bookmarkEnd w:id="1"/>
      <w:r w:rsidRPr="006C738D">
        <w:rPr>
          <w:rFonts w:ascii="Times New Roman" w:hAnsi="Times New Roman" w:cs="Times New Roman"/>
          <w:sz w:val="28"/>
          <w:szCs w:val="28"/>
        </w:rPr>
        <w:t xml:space="preserve">3.1. Субсидии предоставляются Заявителю на безвозмездной и безвозвратной основе в целях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целях предупреждения банкротства,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восстановления платежеспособности, на покрытие убытков  и направляется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погашение денежных обязательств, требований о выплате выходных пособий и (или) об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оплате труда лиц, работающих или работавших по трудовому договору, и обязательных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платежей.</w:t>
      </w:r>
    </w:p>
    <w:p w:rsidR="002F03FD" w:rsidRPr="006C738D" w:rsidRDefault="002F03FD" w:rsidP="0087142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Субсидии не могут направляться на осуществление выплат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кредиторам по долговым обязательствам, не связанным с уставной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заявителя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(видами деятельности, определенными уставом)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переведенным 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заявителя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 соответствии с договорами перевода долга.</w:t>
      </w:r>
    </w:p>
    <w:p w:rsidR="002F03FD" w:rsidRPr="006C738D" w:rsidRDefault="002F03FD" w:rsidP="0087142F">
      <w:pPr>
        <w:widowControl/>
        <w:shd w:val="clear" w:color="auto" w:fill="FFFFFF"/>
        <w:suppressAutoHyphens w:val="0"/>
        <w:autoSpaceDE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Субсидия предоставляется в пределах лимитов бюджетных обязательств,</w:t>
      </w:r>
    </w:p>
    <w:p w:rsidR="002F03FD" w:rsidRPr="006C738D" w:rsidRDefault="002F03FD" w:rsidP="006C738D">
      <w:pPr>
        <w:widowControl/>
        <w:shd w:val="clear" w:color="auto" w:fill="FFFFFF"/>
        <w:suppressAutoHyphens w:val="0"/>
        <w:autoSpaceDE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предусмотренных на эти цели в бюджете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Стародеревянковс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кого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Каневского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района на текущий финансовый год.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3.2. Для получения субсидии Заявитель направляет в Администрацию </w:t>
      </w:r>
      <w:hyperlink w:anchor="Par123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заявление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к настоящему Порядку), которое является основанием для заключения соглашения о предоставлении субсидии.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3.3. К заявлению Заявитель прилагает следующие документы: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1) годовые бухгалтерские балансы за два последних года, предшествующих году подачи заявления (за исключением муниципальных унитарных предприятий, созданных в текущем финансовом году);</w:t>
      </w:r>
    </w:p>
    <w:p w:rsidR="002F03FD" w:rsidRPr="00416547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2) акты сверок взаимных расчетов с организациями - поставщиками товаров, работ, услуг, составленные не ранее 5 дней до даты подачи заявления;</w:t>
      </w:r>
    </w:p>
    <w:p w:rsidR="002F03FD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3) акты сверок по уплате налогов и сборов в бюджеты разных уровней бюджетной системы Российской Федерации и внебюджетные фонды, составленные не ранее 5 дней до даты подачи заявления;</w:t>
      </w:r>
    </w:p>
    <w:p w:rsidR="002F03FD" w:rsidRPr="00416547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4) информацию о дебиторской и кредиторской задолженности (с расшифровкой), подписанную руководителем юридического лица, обеспечивающего население Стародеревянковского сельского поселения холодным водоснабжением и (или) водоотведением;</w:t>
      </w:r>
    </w:p>
    <w:p w:rsidR="002F03FD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5) выписку из расчетного счета Заявителя, выданную кредитным учреждением не ранее 5 дней до даты подачи заявления;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6) смету расходов на использование субсидии, подписанную руководителем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предпринимателем, </w:t>
      </w:r>
      <w:r w:rsidRPr="00416547"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>осуществляющим деятельность в сфере жилищно-коммунального хозяйства, в связи с реализацией коммунальных услуг,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Руководитель и главный бухгалтер юридического лица,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</w:t>
      </w:r>
      <w:r w:rsidRPr="006B6FE3">
        <w:rPr>
          <w:rFonts w:ascii="Times New Roman" w:hAnsi="Times New Roman" w:cs="Times New Roman"/>
          <w:sz w:val="28"/>
          <w:szCs w:val="28"/>
        </w:rPr>
        <w:t>осуществляющи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 за недостоверность сведений, содержащихся в представленных документах.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3.4. Основанием отказа в предоставлении субсидии являются: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отсутствие (недостаточность) бюджетных ассигнований;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непредставление (неполное предоставление) пакета документов, предусмотренных настоящим Порядком;</w:t>
      </w:r>
    </w:p>
    <w:p w:rsidR="002F03FD" w:rsidRPr="00416547" w:rsidRDefault="002F03FD" w:rsidP="00AF5C3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субсидия запрашивается на цели, не предусмотренные </w:t>
      </w:r>
      <w:hyperlink w:anchor="Par66" w:history="1">
        <w:r w:rsidRPr="00416547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пунктом 3.1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416547">
      <w:pPr>
        <w:pStyle w:val="ConsPlusNormal"/>
        <w:tabs>
          <w:tab w:val="left" w:pos="368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4. Договорные отношения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4.1. Соглашение о предоставлении субсидии должно содержать права и обязанности сторон по предоставлению субсидии, порядок расчета размера субсидии, условия и порядок перечисления денежных средств, сроки и порядок предоставления отчетности Заявителя, основания и порядок возврата субсидии, срок действия соглашения, контроль за его исполнением, ответственность сторон, порядок расторжения и изменения соглашения.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4.2. В целях проведения проверки соблюдения условий, целей и порядка предоставления субсидии Заявитель в течение 15 рабочих дней с момента получения субсидии представляет в отдел экономики и финансов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6547">
        <w:rPr>
          <w:rFonts w:ascii="Times New Roman" w:hAnsi="Times New Roman" w:cs="Times New Roman"/>
          <w:sz w:val="28"/>
          <w:szCs w:val="28"/>
        </w:rPr>
        <w:t>дминистрации документы (акты сверки расчетов с кредиторами предприятия), подтверждающие осуществление целевого расходования средств с приложением копий платежных документов с отметкой кредитной организации.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5. Порядок возврата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5.1. Субсидия подлежит возврату в бюджет Стародеревянковского сельского поселения Каневского района в следующих случаях: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при установлении фактов завышения объемов кредиторской задолженности;</w:t>
      </w:r>
    </w:p>
    <w:p w:rsidR="002F03FD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6547">
        <w:rPr>
          <w:rFonts w:ascii="Times New Roman" w:hAnsi="Times New Roman" w:cs="Times New Roman"/>
          <w:sz w:val="28"/>
          <w:szCs w:val="28"/>
        </w:rPr>
        <w:t>при установлении нецелевого использования субсидии;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при использовании средств субсидии не в полном объеме неиспользованная часть подлежит возврату.</w:t>
      </w:r>
    </w:p>
    <w:p w:rsidR="002F03FD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5.2. В случае установления уполномоченным органом Администрации 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наличия вышеуказанных обстоятельств соответствующие средства подлежат возврату в доход сельского бюджета в течение 10 рабочих дней после получения Заявителем письменного требования о возврате субсидии (неиспользованной части субсидии).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5.3. При отказе предприятия от добровольного возврата полученных средств, взыскание осуществляется в судебном порядке в соответствии с действующим законодательством.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6. Положение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об обязательной проверке главным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распорядителем бюджетных средств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6.1. Администрация (главный распорядитель бюджетных средств) и (или) орган государственного (муниципального) финансового контроля проводит обязательную проверку соблюдения условий, целей и порядка предоставления субсидий их получателями.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Л.А.Сивкова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Приложение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к Порядку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 xml:space="preserve">предоставления субсидий юридическим лицам, 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дивидуальным предпринимателям,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в сфере жил</w:t>
      </w:r>
      <w:r>
        <w:rPr>
          <w:rFonts w:ascii="Times New Roman" w:hAnsi="Times New Roman" w:cs="Times New Roman"/>
          <w:sz w:val="28"/>
          <w:szCs w:val="28"/>
        </w:rPr>
        <w:t xml:space="preserve">ищно-коммунального хозяйства,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6FE3">
        <w:rPr>
          <w:rFonts w:ascii="Times New Roman" w:hAnsi="Times New Roman" w:cs="Times New Roman"/>
          <w:sz w:val="28"/>
          <w:szCs w:val="28"/>
        </w:rPr>
        <w:t>связи с реализацией коммунальных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населению Стародеревянковского </w:t>
      </w:r>
      <w:r w:rsidRPr="006B6FE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в целях оказания 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03FD" w:rsidRPr="008B6E4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 администрацию Стародеревянковского</w:t>
      </w: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23"/>
      <w:bookmarkEnd w:id="2"/>
      <w:r w:rsidRPr="00416547">
        <w:rPr>
          <w:rFonts w:ascii="Times New Roman" w:hAnsi="Times New Roman" w:cs="Times New Roman"/>
          <w:sz w:val="28"/>
          <w:szCs w:val="28"/>
        </w:rPr>
        <w:t>Заявление</w:t>
      </w: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о предоставлении субсидии в целях оказания финансовой помощи по</w:t>
      </w: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предупреждению банкротства из бюджета Стародеревянковского сельского поселения</w:t>
      </w:r>
    </w:p>
    <w:p w:rsidR="002F03FD" w:rsidRPr="00416547" w:rsidRDefault="002F03FD" w:rsidP="009C057E">
      <w:pPr>
        <w:pStyle w:val="ConsPlusNormal"/>
        <w:rPr>
          <w:sz w:val="28"/>
          <w:szCs w:val="28"/>
        </w:rPr>
      </w:pP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Просим  предоставить  на  безвозмездной  и  безвозвратной основе субсидию в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целях оказания финансовой помощи по предупреждению банкротства 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(наименование юридического лица</w:t>
      </w:r>
      <w:r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 w:rsidRPr="00416547">
        <w:rPr>
          <w:rFonts w:ascii="Times New Roman" w:hAnsi="Times New Roman" w:cs="Times New Roman"/>
          <w:sz w:val="28"/>
          <w:szCs w:val="28"/>
        </w:rPr>
        <w:t>)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а именно: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F03FD" w:rsidRPr="00390D91" w:rsidRDefault="002F03FD" w:rsidP="00390D91">
      <w:pPr>
        <w:pStyle w:val="ConsPlusNonformat"/>
        <w:jc w:val="center"/>
        <w:rPr>
          <w:rFonts w:ascii="Times New Roman" w:hAnsi="Times New Roman" w:cs="Times New Roman"/>
        </w:rPr>
      </w:pPr>
      <w:r w:rsidRPr="00390D91">
        <w:rPr>
          <w:rFonts w:ascii="Times New Roman" w:hAnsi="Times New Roman" w:cs="Times New Roman"/>
        </w:rPr>
        <w:t>(указывается наименование расходов, на которые необходимо предоставить субсидию)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 размере _____________________________________________ (тыс. рублей).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Обязуемся использовать субсидию по целевому назначению, неиспользованную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субсидию (часть ее) возвратить в бюджет Стародеревянковского сельского поселения Каневского района.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1.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2.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3.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предприниматель)</w:t>
      </w:r>
      <w:r w:rsidRPr="00416547">
        <w:rPr>
          <w:rFonts w:ascii="Times New Roman" w:hAnsi="Times New Roman" w:cs="Times New Roman"/>
          <w:sz w:val="28"/>
          <w:szCs w:val="28"/>
        </w:rPr>
        <w:t xml:space="preserve">     _____________________ 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(расшифровка подписи)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2F03FD" w:rsidRDefault="002F03FD" w:rsidP="00390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(индивидуального </w:t>
      </w:r>
    </w:p>
    <w:p w:rsidR="002F03FD" w:rsidRPr="00416547" w:rsidRDefault="002F03FD" w:rsidP="00390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предпринимателя)</w:t>
      </w:r>
      <w:r w:rsidRPr="00416547">
        <w:rPr>
          <w:rFonts w:ascii="Times New Roman" w:hAnsi="Times New Roman" w:cs="Times New Roman"/>
          <w:sz w:val="28"/>
          <w:szCs w:val="28"/>
        </w:rPr>
        <w:t xml:space="preserve"> ____________________ 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(расшифровка подписи)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F03FD" w:rsidRPr="00416547" w:rsidSect="000C53E0">
      <w:headerReference w:type="default" r:id="rId11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FD" w:rsidRDefault="002F03FD">
      <w:r>
        <w:separator/>
      </w:r>
    </w:p>
  </w:endnote>
  <w:endnote w:type="continuationSeparator" w:id="0">
    <w:p w:rsidR="002F03FD" w:rsidRDefault="002F0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FD" w:rsidRDefault="002F03FD">
      <w:r>
        <w:separator/>
      </w:r>
    </w:p>
  </w:footnote>
  <w:footnote w:type="continuationSeparator" w:id="0">
    <w:p w:rsidR="002F03FD" w:rsidRDefault="002F0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FD" w:rsidRDefault="002F03FD" w:rsidP="00461385">
    <w:pPr>
      <w:pStyle w:val="Head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2F03FD" w:rsidRDefault="002F03FD">
    <w:pPr>
      <w:pStyle w:val="Header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4.45pt;height:16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2F03FD" w:rsidRPr="000C53E0" w:rsidRDefault="002F03FD" w:rsidP="00416547">
                <w:pPr>
                  <w:rPr>
                    <w:rFonts w:ascii="Times New Roman" w:hAnsi="Times New Roman" w:cs="Times New Roman"/>
                  </w:rPr>
                </w:pPr>
              </w:p>
              <w:p w:rsidR="002F03FD" w:rsidRDefault="002F03FD" w:rsidP="00416547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12D"/>
    <w:multiLevelType w:val="hybridMultilevel"/>
    <w:tmpl w:val="FA52A114"/>
    <w:lvl w:ilvl="0" w:tplc="6CD0DC02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829"/>
    <w:rsid w:val="000B3C03"/>
    <w:rsid w:val="000C53E0"/>
    <w:rsid w:val="00117664"/>
    <w:rsid w:val="001669E9"/>
    <w:rsid w:val="001674A5"/>
    <w:rsid w:val="001F023D"/>
    <w:rsid w:val="0021702F"/>
    <w:rsid w:val="002349E1"/>
    <w:rsid w:val="002E4101"/>
    <w:rsid w:val="002F03FD"/>
    <w:rsid w:val="002F5BA8"/>
    <w:rsid w:val="00390D91"/>
    <w:rsid w:val="00391B9E"/>
    <w:rsid w:val="003B616A"/>
    <w:rsid w:val="0040259C"/>
    <w:rsid w:val="00416547"/>
    <w:rsid w:val="00461385"/>
    <w:rsid w:val="00464DBF"/>
    <w:rsid w:val="00465523"/>
    <w:rsid w:val="00476E40"/>
    <w:rsid w:val="004F6829"/>
    <w:rsid w:val="005040CC"/>
    <w:rsid w:val="005438CB"/>
    <w:rsid w:val="00546856"/>
    <w:rsid w:val="00550CEE"/>
    <w:rsid w:val="005713BD"/>
    <w:rsid w:val="005868F0"/>
    <w:rsid w:val="005D70E0"/>
    <w:rsid w:val="00617EE9"/>
    <w:rsid w:val="006A4BBD"/>
    <w:rsid w:val="006B6FE3"/>
    <w:rsid w:val="006C738D"/>
    <w:rsid w:val="006D4982"/>
    <w:rsid w:val="006F2DE8"/>
    <w:rsid w:val="00732380"/>
    <w:rsid w:val="007F7285"/>
    <w:rsid w:val="00820B16"/>
    <w:rsid w:val="008675C3"/>
    <w:rsid w:val="0087142F"/>
    <w:rsid w:val="008B6E4D"/>
    <w:rsid w:val="008E5460"/>
    <w:rsid w:val="00940C8B"/>
    <w:rsid w:val="009670AF"/>
    <w:rsid w:val="00980267"/>
    <w:rsid w:val="009C057E"/>
    <w:rsid w:val="00AF5C31"/>
    <w:rsid w:val="00AF6879"/>
    <w:rsid w:val="00B0789C"/>
    <w:rsid w:val="00B14978"/>
    <w:rsid w:val="00B545DD"/>
    <w:rsid w:val="00B96718"/>
    <w:rsid w:val="00BD7464"/>
    <w:rsid w:val="00BE76B4"/>
    <w:rsid w:val="00C3117A"/>
    <w:rsid w:val="00C572EA"/>
    <w:rsid w:val="00C642EF"/>
    <w:rsid w:val="00D67C89"/>
    <w:rsid w:val="00D72E38"/>
    <w:rsid w:val="00DF488C"/>
    <w:rsid w:val="00EE5113"/>
    <w:rsid w:val="00F079F3"/>
    <w:rsid w:val="00F33F79"/>
    <w:rsid w:val="00FA4766"/>
    <w:rsid w:val="00FA4B9E"/>
    <w:rsid w:val="00FE32AD"/>
    <w:rsid w:val="00FF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1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hi-IN" w:bidi="hi-IN"/>
    </w:rPr>
  </w:style>
  <w:style w:type="paragraph" w:styleId="Heading1">
    <w:name w:val="heading 1"/>
    <w:basedOn w:val="Normal"/>
    <w:link w:val="Heading1Char"/>
    <w:uiPriority w:val="99"/>
    <w:qFormat/>
    <w:rsid w:val="00EE5113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5113"/>
    <w:rPr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B96718"/>
    <w:rPr>
      <w:color w:val="000080"/>
      <w:u w:val="single"/>
    </w:rPr>
  </w:style>
  <w:style w:type="paragraph" w:customStyle="1" w:styleId="a">
    <w:name w:val="Заголовок"/>
    <w:basedOn w:val="Normal"/>
    <w:next w:val="BodyText"/>
    <w:uiPriority w:val="99"/>
    <w:rsid w:val="00B96718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967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List">
    <w:name w:val="List"/>
    <w:basedOn w:val="BodyText"/>
    <w:uiPriority w:val="99"/>
    <w:rsid w:val="00B96718"/>
  </w:style>
  <w:style w:type="paragraph" w:customStyle="1" w:styleId="1">
    <w:name w:val="Название1"/>
    <w:basedOn w:val="Normal"/>
    <w:uiPriority w:val="99"/>
    <w:rsid w:val="00B96718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B96718"/>
    <w:pPr>
      <w:suppressLineNumbers/>
    </w:pPr>
  </w:style>
  <w:style w:type="paragraph" w:customStyle="1" w:styleId="ConsPlusNormal">
    <w:name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ConsPlusNonformat">
    <w:name w:val="ConsPlusNonforma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hi-IN" w:bidi="hi-IN"/>
    </w:rPr>
  </w:style>
  <w:style w:type="paragraph" w:customStyle="1" w:styleId="ConsPlusCell">
    <w:name w:val="ConsPlusCell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Page">
    <w:name w:val="ConsPlusTitlePage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hi-IN" w:bidi="hi-IN"/>
    </w:rPr>
  </w:style>
  <w:style w:type="paragraph" w:customStyle="1" w:styleId="ConsPlusJurTerm">
    <w:name w:val="ConsPlusJurTerm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WW-ConsPlusTextList">
    <w:name w:val="WW-  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a0">
    <w:name w:val="Знак"/>
    <w:basedOn w:val="Normal"/>
    <w:uiPriority w:val="99"/>
    <w:rsid w:val="004F68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F6829"/>
    <w:pPr>
      <w:widowControl/>
      <w:autoSpaceDE/>
      <w:jc w:val="center"/>
    </w:pPr>
    <w:rPr>
      <w:b/>
      <w:bCs/>
      <w:sz w:val="26"/>
      <w:szCs w:val="26"/>
      <w:lang w:eastAsia="ar-SA" w:bidi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3F79"/>
    <w:rPr>
      <w:rFonts w:ascii="Cambria" w:hAnsi="Cambria" w:cs="Cambria"/>
      <w:sz w:val="21"/>
      <w:szCs w:val="21"/>
      <w:lang w:eastAsia="hi-IN" w:bidi="hi-IN"/>
    </w:rPr>
  </w:style>
  <w:style w:type="paragraph" w:styleId="Header">
    <w:name w:val="header"/>
    <w:basedOn w:val="Normal"/>
    <w:link w:val="HeaderChar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468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3F79"/>
    <w:rPr>
      <w:rFonts w:cs="Times New Roman"/>
      <w:sz w:val="2"/>
      <w:szCs w:val="2"/>
      <w:lang w:eastAsia="hi-IN" w:bidi="hi-IN"/>
    </w:rPr>
  </w:style>
  <w:style w:type="paragraph" w:customStyle="1" w:styleId="a1">
    <w:name w:val="Знак Знак Знак"/>
    <w:basedOn w:val="Normal"/>
    <w:uiPriority w:val="99"/>
    <w:rsid w:val="00EE511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820B16"/>
    <w:pPr>
      <w:ind w:left="720"/>
    </w:pPr>
  </w:style>
  <w:style w:type="table" w:styleId="TableGrid">
    <w:name w:val="Table Grid"/>
    <w:basedOn w:val="TableNormal"/>
    <w:uiPriority w:val="99"/>
    <w:locked/>
    <w:rsid w:val="00B545DD"/>
    <w:pPr>
      <w:widowControl w:val="0"/>
      <w:suppressAutoHyphens/>
      <w:autoSpaceDE w:val="0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C53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8FB72AB2CCEF7F33BE7F32F80D28EB68B7917C09E149A90D5DFD3A7C8295CB2338EC0B67DDD1FFeEMB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8FB72AB2CCEF7F33BE7F32F80D28EB68B7917C0EEC49A90D5DFD3A7C8295CB2338EC0B67DED1FDeEMA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98FB72AB2CCEF7F33BE613FEE6177E16DBECE750BEF4AF8500BFB6D23D2939E6378EA5E2499D8FCEA7ED864e9M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8FB72AB2CCEF7F33BE7F32F80D28EB68B7917C09E149A90D5DFD3A7C8295CB2338EC0F65DEeDM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7</Pages>
  <Words>1923</Words>
  <Characters>10964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Динской район Краснодарского края от 08.07.2016 N 1010"Об утверждении Порядка предоставления субсидий муниципальным унитарным предприятиям муниципального образования Динской район в целях оказания фин</dc:title>
  <dc:subject/>
  <dc:creator>User</dc:creator>
  <cp:keywords/>
  <dc:description/>
  <cp:lastModifiedBy>User</cp:lastModifiedBy>
  <cp:revision>13</cp:revision>
  <cp:lastPrinted>2021-04-02T07:03:00Z</cp:lastPrinted>
  <dcterms:created xsi:type="dcterms:W3CDTF">2021-02-18T11:49:00Z</dcterms:created>
  <dcterms:modified xsi:type="dcterms:W3CDTF">2021-04-02T07:08:00Z</dcterms:modified>
</cp:coreProperties>
</file>