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DA" w:rsidRDefault="006D66C4" w:rsidP="004F7025">
      <w:pPr>
        <w:pStyle w:val="a8"/>
        <w:rPr>
          <w:noProof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5" o:title=""/>
          </v:shape>
        </w:pict>
      </w:r>
    </w:p>
    <w:p w:rsidR="001C4ADA" w:rsidRPr="00352B15" w:rsidRDefault="001C4ADA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1C4ADA" w:rsidRPr="00352B15" w:rsidRDefault="001C4ADA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1C4ADA" w:rsidRPr="00AE1D22" w:rsidRDefault="001C4ADA" w:rsidP="004F7025">
      <w:pPr>
        <w:jc w:val="center"/>
        <w:rPr>
          <w:b/>
          <w:bCs/>
        </w:rPr>
      </w:pPr>
    </w:p>
    <w:p w:rsidR="001C4ADA" w:rsidRPr="004F7025" w:rsidRDefault="001C4ADA" w:rsidP="00AE1D22">
      <w:pPr>
        <w:pStyle w:val="1"/>
        <w:jc w:val="left"/>
      </w:pPr>
      <w:r>
        <w:t xml:space="preserve">                                                   </w:t>
      </w:r>
      <w:r w:rsidRPr="004F7025">
        <w:t>РЕШЕНИЕ</w:t>
      </w:r>
    </w:p>
    <w:p w:rsidR="001C4ADA" w:rsidRDefault="001C4ADA" w:rsidP="0005563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                                                   </w:t>
      </w:r>
      <w:r w:rsidR="00EE33F9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    </w:t>
      </w:r>
      <w:r w:rsidR="00EE33F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</w:t>
      </w:r>
    </w:p>
    <w:p w:rsidR="001C4ADA" w:rsidRDefault="001C4ADA" w:rsidP="00055632">
      <w:pPr>
        <w:rPr>
          <w:sz w:val="28"/>
          <w:szCs w:val="28"/>
        </w:rPr>
      </w:pPr>
    </w:p>
    <w:p w:rsidR="001C4ADA" w:rsidRDefault="001C4ADA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1C4ADA" w:rsidRDefault="001C4ADA" w:rsidP="008B434E"/>
    <w:p w:rsidR="008459E6" w:rsidRPr="00810D12" w:rsidRDefault="008459E6" w:rsidP="008459E6">
      <w:pPr>
        <w:pStyle w:val="af6"/>
        <w:ind w:firstLine="567"/>
        <w:jc w:val="center"/>
        <w:rPr>
          <w:b/>
          <w:sz w:val="28"/>
          <w:szCs w:val="28"/>
        </w:rPr>
      </w:pPr>
      <w:r w:rsidRPr="00810D12">
        <w:rPr>
          <w:b/>
          <w:sz w:val="28"/>
          <w:szCs w:val="28"/>
        </w:rPr>
        <w:t xml:space="preserve">Об утверждении Порядка определения части территории в </w:t>
      </w:r>
      <w:r>
        <w:rPr>
          <w:b/>
          <w:sz w:val="28"/>
          <w:szCs w:val="28"/>
          <w:lang w:eastAsia="ru-RU"/>
        </w:rPr>
        <w:t>Стародеревянковском</w:t>
      </w:r>
      <w:r w:rsidRPr="00810D12">
        <w:rPr>
          <w:b/>
          <w:sz w:val="28"/>
          <w:szCs w:val="28"/>
          <w:lang w:eastAsia="ru-RU"/>
        </w:rPr>
        <w:t xml:space="preserve"> сельском поселении Каневского района</w:t>
      </w:r>
      <w:r w:rsidRPr="00810D12">
        <w:rPr>
          <w:b/>
          <w:sz w:val="28"/>
          <w:szCs w:val="28"/>
        </w:rPr>
        <w:t>, на которой могут реализовываться инициативные проекты</w:t>
      </w:r>
    </w:p>
    <w:p w:rsidR="008459E6" w:rsidRPr="00810D12" w:rsidRDefault="008459E6" w:rsidP="008459E6">
      <w:pPr>
        <w:pStyle w:val="af6"/>
        <w:ind w:firstLine="567"/>
        <w:jc w:val="both"/>
        <w:rPr>
          <w:sz w:val="28"/>
          <w:szCs w:val="28"/>
          <w:lang w:eastAsia="ru-RU"/>
        </w:rPr>
      </w:pPr>
    </w:p>
    <w:p w:rsidR="008459E6" w:rsidRPr="00810D12" w:rsidRDefault="008459E6" w:rsidP="008459E6">
      <w:pPr>
        <w:pStyle w:val="af6"/>
        <w:ind w:firstLine="567"/>
        <w:jc w:val="both"/>
        <w:rPr>
          <w:sz w:val="28"/>
          <w:szCs w:val="28"/>
        </w:rPr>
      </w:pPr>
      <w:r w:rsidRPr="00810D12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10D12">
        <w:rPr>
          <w:sz w:val="28"/>
          <w:szCs w:val="28"/>
        </w:rPr>
        <w:t>Федеральным законом от 20.07.2020 N 236-ФЗ «О внесении изменений в Федеральный закон «Об общих принципах организации местного самоуправления в Российской Федерации», Совет Красногвардейского сельского поселения Каневского района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810D12">
        <w:rPr>
          <w:sz w:val="28"/>
          <w:szCs w:val="28"/>
        </w:rPr>
        <w:t>р</w:t>
      </w:r>
      <w:proofErr w:type="spellEnd"/>
      <w:proofErr w:type="gramEnd"/>
      <w:r w:rsidRPr="00810D12">
        <w:rPr>
          <w:sz w:val="28"/>
          <w:szCs w:val="28"/>
        </w:rPr>
        <w:t xml:space="preserve"> е </w:t>
      </w:r>
      <w:proofErr w:type="spellStart"/>
      <w:r w:rsidRPr="00810D12">
        <w:rPr>
          <w:sz w:val="28"/>
          <w:szCs w:val="28"/>
        </w:rPr>
        <w:t>ш</w:t>
      </w:r>
      <w:proofErr w:type="spellEnd"/>
      <w:r w:rsidRPr="00810D12">
        <w:rPr>
          <w:sz w:val="28"/>
          <w:szCs w:val="28"/>
        </w:rPr>
        <w:t xml:space="preserve"> и л: </w:t>
      </w:r>
    </w:p>
    <w:p w:rsidR="008459E6" w:rsidRPr="00810D12" w:rsidRDefault="008459E6" w:rsidP="008459E6">
      <w:pPr>
        <w:pStyle w:val="af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Pr="00810D12">
        <w:rPr>
          <w:sz w:val="28"/>
          <w:szCs w:val="28"/>
        </w:rPr>
        <w:t xml:space="preserve">Утвердить </w:t>
      </w:r>
      <w:r w:rsidRPr="00810D12">
        <w:rPr>
          <w:sz w:val="28"/>
          <w:szCs w:val="28"/>
          <w:lang w:eastAsia="ru-RU"/>
        </w:rPr>
        <w:t xml:space="preserve">Порядок </w:t>
      </w:r>
      <w:r w:rsidRPr="00810D12">
        <w:rPr>
          <w:sz w:val="28"/>
          <w:szCs w:val="28"/>
        </w:rPr>
        <w:t xml:space="preserve">определения части территории в </w:t>
      </w:r>
      <w:r>
        <w:rPr>
          <w:sz w:val="28"/>
          <w:szCs w:val="28"/>
          <w:lang w:eastAsia="ru-RU"/>
        </w:rPr>
        <w:t>Стародеревянковском</w:t>
      </w:r>
      <w:r w:rsidRPr="00810D12">
        <w:rPr>
          <w:sz w:val="28"/>
          <w:szCs w:val="28"/>
          <w:lang w:eastAsia="ru-RU"/>
        </w:rPr>
        <w:t xml:space="preserve"> сельском поселении Каневского района</w:t>
      </w:r>
      <w:r w:rsidRPr="00810D12">
        <w:rPr>
          <w:sz w:val="28"/>
          <w:szCs w:val="28"/>
        </w:rPr>
        <w:t>, на которой могут реализовываться инициативные проекты,</w:t>
      </w:r>
      <w:r>
        <w:rPr>
          <w:sz w:val="28"/>
          <w:szCs w:val="28"/>
        </w:rPr>
        <w:t xml:space="preserve"> </w:t>
      </w:r>
      <w:r w:rsidRPr="00810D12">
        <w:rPr>
          <w:sz w:val="28"/>
          <w:szCs w:val="28"/>
        </w:rPr>
        <w:t>согласно приложению к настоящему решению.</w:t>
      </w:r>
    </w:p>
    <w:p w:rsidR="008459E6" w:rsidRPr="00810D12" w:rsidRDefault="008459E6" w:rsidP="008459E6">
      <w:pPr>
        <w:pStyle w:val="af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95053">
        <w:rPr>
          <w:spacing w:val="-2"/>
          <w:sz w:val="28"/>
          <w:szCs w:val="28"/>
        </w:rPr>
        <w:t xml:space="preserve">Настоящее решение подлежит обнародованию и размещению (опубликованию) на </w:t>
      </w:r>
      <w:r w:rsidRPr="00F95053">
        <w:rPr>
          <w:sz w:val="28"/>
          <w:szCs w:val="28"/>
        </w:rPr>
        <w:t xml:space="preserve">официальном сайте администрации </w:t>
      </w:r>
      <w:r>
        <w:rPr>
          <w:sz w:val="28"/>
          <w:szCs w:val="28"/>
        </w:rPr>
        <w:t>Стародеревянковского с</w:t>
      </w:r>
      <w:r w:rsidRPr="00F95053">
        <w:rPr>
          <w:sz w:val="28"/>
          <w:szCs w:val="28"/>
        </w:rPr>
        <w:t>ельского поселения Каневского района.</w:t>
      </w:r>
    </w:p>
    <w:p w:rsidR="008459E6" w:rsidRPr="008459E6" w:rsidRDefault="008459E6" w:rsidP="008459E6">
      <w:pPr>
        <w:pStyle w:val="af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8459E6">
        <w:rPr>
          <w:sz w:val="28"/>
          <w:szCs w:val="28"/>
        </w:rPr>
        <w:t>Контроль за</w:t>
      </w:r>
      <w:proofErr w:type="gramEnd"/>
      <w:r w:rsidRPr="008459E6">
        <w:rPr>
          <w:sz w:val="28"/>
          <w:szCs w:val="28"/>
        </w:rPr>
        <w:t xml:space="preserve"> выполнением настоящего решения возложить на постоянную комиссию Совета Стародеревянковского сельского поселения Каневского района по социальным вопросам</w:t>
      </w:r>
      <w:r w:rsidRPr="008459E6">
        <w:rPr>
          <w:rFonts w:eastAsia="Calibri"/>
          <w:sz w:val="28"/>
          <w:szCs w:val="28"/>
        </w:rPr>
        <w:t>.</w:t>
      </w:r>
    </w:p>
    <w:p w:rsidR="008459E6" w:rsidRPr="00810D12" w:rsidRDefault="008459E6" w:rsidP="008459E6">
      <w:pPr>
        <w:pStyle w:val="af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10D12">
        <w:rPr>
          <w:sz w:val="28"/>
          <w:szCs w:val="28"/>
        </w:rPr>
        <w:t xml:space="preserve"> Настоящее решение вступает в силу со дня его официального опубликования (обнародования).</w:t>
      </w:r>
    </w:p>
    <w:p w:rsidR="008459E6" w:rsidRPr="00810D12" w:rsidRDefault="008459E6" w:rsidP="008459E6">
      <w:pPr>
        <w:pStyle w:val="af6"/>
        <w:ind w:firstLine="567"/>
        <w:jc w:val="both"/>
        <w:rPr>
          <w:sz w:val="28"/>
          <w:szCs w:val="28"/>
        </w:rPr>
      </w:pPr>
    </w:p>
    <w:p w:rsidR="008459E6" w:rsidRPr="00810D12" w:rsidRDefault="008459E6" w:rsidP="008459E6">
      <w:pPr>
        <w:pStyle w:val="af6"/>
        <w:ind w:firstLine="567"/>
        <w:jc w:val="both"/>
        <w:rPr>
          <w:sz w:val="28"/>
          <w:szCs w:val="28"/>
        </w:rPr>
      </w:pPr>
    </w:p>
    <w:p w:rsidR="008459E6" w:rsidRPr="00810D12" w:rsidRDefault="008459E6" w:rsidP="008459E6">
      <w:pPr>
        <w:pStyle w:val="af6"/>
        <w:ind w:firstLine="567"/>
        <w:jc w:val="both"/>
        <w:rPr>
          <w:sz w:val="28"/>
          <w:szCs w:val="28"/>
        </w:rPr>
      </w:pPr>
    </w:p>
    <w:p w:rsidR="008459E6" w:rsidRDefault="008459E6" w:rsidP="008459E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12736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127368">
        <w:rPr>
          <w:sz w:val="28"/>
          <w:szCs w:val="28"/>
        </w:rPr>
        <w:t>Стародеревянковского</w:t>
      </w:r>
    </w:p>
    <w:p w:rsidR="008459E6" w:rsidRDefault="008459E6" w:rsidP="008459E6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12736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27368">
        <w:rPr>
          <w:sz w:val="28"/>
          <w:szCs w:val="28"/>
        </w:rPr>
        <w:t xml:space="preserve">поселения Каневского района           </w:t>
      </w:r>
      <w:r>
        <w:rPr>
          <w:sz w:val="28"/>
          <w:szCs w:val="28"/>
        </w:rPr>
        <w:t xml:space="preserve">                             </w:t>
      </w:r>
      <w:r w:rsidRPr="00127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С.А.Гопкало</w:t>
      </w:r>
      <w:proofErr w:type="spellEnd"/>
    </w:p>
    <w:p w:rsidR="008459E6" w:rsidRDefault="008459E6" w:rsidP="008459E6">
      <w:pPr>
        <w:rPr>
          <w:sz w:val="28"/>
          <w:szCs w:val="28"/>
        </w:rPr>
      </w:pPr>
    </w:p>
    <w:p w:rsidR="008459E6" w:rsidRPr="00127368" w:rsidRDefault="008459E6" w:rsidP="008459E6">
      <w:pPr>
        <w:rPr>
          <w:sz w:val="28"/>
          <w:szCs w:val="28"/>
        </w:rPr>
      </w:pPr>
    </w:p>
    <w:p w:rsidR="008459E6" w:rsidRPr="00127368" w:rsidRDefault="008459E6" w:rsidP="008459E6">
      <w:pPr>
        <w:rPr>
          <w:sz w:val="28"/>
          <w:szCs w:val="28"/>
        </w:rPr>
      </w:pPr>
      <w:r w:rsidRPr="00127368">
        <w:rPr>
          <w:sz w:val="28"/>
          <w:szCs w:val="28"/>
        </w:rPr>
        <w:t>Председатель Совета Стародеревянковского</w:t>
      </w:r>
    </w:p>
    <w:p w:rsidR="008459E6" w:rsidRDefault="008459E6" w:rsidP="008459E6">
      <w:r w:rsidRPr="00127368">
        <w:rPr>
          <w:sz w:val="28"/>
          <w:szCs w:val="28"/>
        </w:rPr>
        <w:t xml:space="preserve">сельского поселения Каневского района                </w:t>
      </w:r>
      <w:r>
        <w:rPr>
          <w:sz w:val="28"/>
          <w:szCs w:val="28"/>
        </w:rPr>
        <w:t xml:space="preserve">                                </w:t>
      </w:r>
      <w:r w:rsidRPr="00127368">
        <w:rPr>
          <w:sz w:val="28"/>
          <w:szCs w:val="28"/>
        </w:rPr>
        <w:t xml:space="preserve">А.П. </w:t>
      </w:r>
      <w:proofErr w:type="spellStart"/>
      <w:r w:rsidRPr="00127368">
        <w:rPr>
          <w:sz w:val="28"/>
          <w:szCs w:val="28"/>
        </w:rPr>
        <w:t>Ягнюк</w:t>
      </w:r>
      <w:proofErr w:type="spellEnd"/>
    </w:p>
    <w:p w:rsidR="008459E6" w:rsidRDefault="008459E6" w:rsidP="008459E6">
      <w:pPr>
        <w:pStyle w:val="af6"/>
        <w:rPr>
          <w:sz w:val="28"/>
          <w:szCs w:val="28"/>
        </w:rPr>
      </w:pPr>
    </w:p>
    <w:p w:rsidR="008459E6" w:rsidRDefault="008459E6" w:rsidP="008459E6">
      <w:pPr>
        <w:pStyle w:val="af6"/>
        <w:rPr>
          <w:sz w:val="28"/>
          <w:szCs w:val="28"/>
        </w:rPr>
      </w:pPr>
    </w:p>
    <w:p w:rsidR="008459E6" w:rsidRDefault="008459E6" w:rsidP="008459E6">
      <w:pPr>
        <w:pStyle w:val="af6"/>
        <w:rPr>
          <w:sz w:val="28"/>
          <w:szCs w:val="28"/>
        </w:rPr>
      </w:pPr>
    </w:p>
    <w:p w:rsidR="008459E6" w:rsidRDefault="008459E6" w:rsidP="008459E6">
      <w:pPr>
        <w:pStyle w:val="af6"/>
        <w:rPr>
          <w:sz w:val="28"/>
          <w:szCs w:val="28"/>
        </w:rPr>
      </w:pPr>
    </w:p>
    <w:p w:rsidR="008459E6" w:rsidRDefault="008459E6" w:rsidP="008459E6">
      <w:pPr>
        <w:pStyle w:val="af6"/>
        <w:rPr>
          <w:sz w:val="28"/>
          <w:szCs w:val="28"/>
        </w:rPr>
      </w:pPr>
    </w:p>
    <w:p w:rsidR="008459E6" w:rsidRDefault="008459E6" w:rsidP="008459E6">
      <w:pPr>
        <w:pStyle w:val="af6"/>
        <w:rPr>
          <w:sz w:val="28"/>
          <w:szCs w:val="28"/>
        </w:rPr>
      </w:pPr>
    </w:p>
    <w:p w:rsidR="008459E6" w:rsidRPr="00810D12" w:rsidRDefault="008459E6" w:rsidP="008459E6">
      <w:pPr>
        <w:pStyle w:val="af6"/>
        <w:rPr>
          <w:sz w:val="28"/>
          <w:szCs w:val="28"/>
        </w:rPr>
      </w:pPr>
    </w:p>
    <w:p w:rsidR="008459E6" w:rsidRPr="00810D12" w:rsidRDefault="008459E6" w:rsidP="008459E6">
      <w:pPr>
        <w:pStyle w:val="af6"/>
        <w:ind w:left="4536"/>
        <w:jc w:val="right"/>
        <w:rPr>
          <w:sz w:val="28"/>
          <w:szCs w:val="28"/>
        </w:rPr>
      </w:pPr>
      <w:r w:rsidRPr="00810D12">
        <w:rPr>
          <w:sz w:val="28"/>
          <w:szCs w:val="28"/>
        </w:rPr>
        <w:t>ПРИЛОЖЕНИЕ</w:t>
      </w:r>
    </w:p>
    <w:p w:rsidR="008459E6" w:rsidRPr="00810D12" w:rsidRDefault="008459E6" w:rsidP="008459E6">
      <w:pPr>
        <w:pStyle w:val="af6"/>
        <w:ind w:left="4536"/>
        <w:jc w:val="right"/>
        <w:rPr>
          <w:rFonts w:eastAsia="Calibri"/>
          <w:sz w:val="28"/>
          <w:szCs w:val="28"/>
        </w:rPr>
      </w:pPr>
      <w:r w:rsidRPr="00810D12">
        <w:rPr>
          <w:rFonts w:eastAsia="Calibri"/>
          <w:sz w:val="28"/>
          <w:szCs w:val="28"/>
        </w:rPr>
        <w:t>УТВЕРЖДЕН</w:t>
      </w:r>
      <w:r>
        <w:rPr>
          <w:rFonts w:eastAsia="Calibri"/>
          <w:sz w:val="28"/>
          <w:szCs w:val="28"/>
        </w:rPr>
        <w:t>О</w:t>
      </w:r>
    </w:p>
    <w:p w:rsidR="008459E6" w:rsidRPr="00810D12" w:rsidRDefault="008459E6" w:rsidP="008459E6">
      <w:pPr>
        <w:pStyle w:val="af6"/>
        <w:ind w:left="4536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решением Совета Стародеревянковского </w:t>
      </w:r>
      <w:r w:rsidRPr="00810D12">
        <w:rPr>
          <w:rFonts w:eastAsia="Calibri"/>
          <w:sz w:val="28"/>
          <w:szCs w:val="28"/>
        </w:rPr>
        <w:t xml:space="preserve"> сельского поселения Каневского района</w:t>
      </w:r>
    </w:p>
    <w:p w:rsidR="008459E6" w:rsidRPr="00810D12" w:rsidRDefault="008459E6" w:rsidP="008459E6">
      <w:pPr>
        <w:pStyle w:val="af6"/>
        <w:ind w:left="4536"/>
        <w:jc w:val="right"/>
        <w:rPr>
          <w:sz w:val="28"/>
          <w:szCs w:val="28"/>
        </w:rPr>
      </w:pPr>
      <w:r w:rsidRPr="00810D12">
        <w:rPr>
          <w:rFonts w:eastAsia="Calibri"/>
          <w:sz w:val="28"/>
          <w:szCs w:val="28"/>
        </w:rPr>
        <w:t xml:space="preserve"> от _____________№ ________</w:t>
      </w:r>
    </w:p>
    <w:p w:rsidR="008459E6" w:rsidRDefault="008459E6" w:rsidP="008459E6"/>
    <w:p w:rsidR="008459E6" w:rsidRDefault="008459E6" w:rsidP="008459E6"/>
    <w:p w:rsidR="008459E6" w:rsidRPr="008459E6" w:rsidRDefault="008459E6" w:rsidP="008459E6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9E6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8459E6" w:rsidRPr="008459E6" w:rsidRDefault="008459E6" w:rsidP="008459E6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9E6">
        <w:rPr>
          <w:rFonts w:ascii="Times New Roman" w:hAnsi="Times New Roman" w:cs="Times New Roman"/>
          <w:b/>
          <w:sz w:val="28"/>
          <w:szCs w:val="28"/>
        </w:rPr>
        <w:t xml:space="preserve">определения части территории в </w:t>
      </w:r>
      <w:r>
        <w:rPr>
          <w:rFonts w:ascii="Times New Roman" w:hAnsi="Times New Roman" w:cs="Times New Roman"/>
          <w:b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Каневского района, на которой могут реализовываться инициативные проекты</w:t>
      </w:r>
    </w:p>
    <w:p w:rsidR="008459E6" w:rsidRPr="008459E6" w:rsidRDefault="008459E6" w:rsidP="008459E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59E6" w:rsidRPr="008459E6" w:rsidRDefault="008459E6" w:rsidP="008459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Раздел 1. Общие положения.</w:t>
      </w:r>
    </w:p>
    <w:p w:rsidR="008459E6" w:rsidRPr="008459E6" w:rsidRDefault="008459E6" w:rsidP="008459E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1. Настоящий Порядок определения части территории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района, на которой могут реализовываться инициативные проекты (далее - Порядок), устанавливает процедуру определения части территории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района, на которой могут реализовываться инициативные проекты, в целях учета мнения всех заинтересованных лиц.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Порядке: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59E6">
        <w:rPr>
          <w:rFonts w:ascii="Times New Roman" w:hAnsi="Times New Roman" w:cs="Times New Roman"/>
          <w:sz w:val="28"/>
          <w:szCs w:val="28"/>
        </w:rPr>
        <w:t xml:space="preserve">- инициативные проекты - проекты, разработанные и выдвинутые в соответствии с Порядком выдвижения, внесения, обсуждения, рассмотрения инициативных проектов, а также проведения их конкурсного отбора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района, утвержденным решением Совета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района, инициаторами проектов в целях реализации на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мероприятий, имеющих 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 сельского поселения Каневского района</w:t>
      </w:r>
      <w:proofErr w:type="gramEnd"/>
      <w:r w:rsidRPr="008459E6"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 поселения или иных вопросов, право </w:t>
      </w:r>
      <w:proofErr w:type="gramStart"/>
      <w:r w:rsidRPr="008459E6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8459E6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района;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- инициаторы проекта - физические, юридические лица, соответствующие требованиям, установленным Федеральным законом от 06 октября 2003 года N 131-ФЗ «Об общих принципах организации местного самоуправления в Российской Федерации», а также Порядком выдвижения, внесения, обсуждения, рассмотрения инициативных проектов, а также проведения их конкурсного отбора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района;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- уполномоченный орган - отраслевой (функциональный) орган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района, ответственный за организацию работы по рассмотрению инициативных проектов, а также проведению их конкурсного отбора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</w:t>
      </w:r>
      <w:r w:rsidRPr="008459E6">
        <w:rPr>
          <w:rFonts w:ascii="Times New Roman" w:hAnsi="Times New Roman" w:cs="Times New Roman"/>
          <w:sz w:val="28"/>
          <w:szCs w:val="28"/>
        </w:rPr>
        <w:lastRenderedPageBreak/>
        <w:t>сельском поселении Каневского района.</w:t>
      </w:r>
    </w:p>
    <w:p w:rsidR="008459E6" w:rsidRPr="008459E6" w:rsidRDefault="008459E6" w:rsidP="008459E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59E6" w:rsidRPr="008459E6" w:rsidRDefault="008459E6" w:rsidP="008459E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Раздел 2. Определение части территории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района, на которой могут реализовываться инициативные проекты</w:t>
      </w:r>
    </w:p>
    <w:p w:rsidR="008459E6" w:rsidRPr="008459E6" w:rsidRDefault="008459E6" w:rsidP="008459E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1. Часть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района, на которой может реализовываться инициативный проект или несколько инициативных проектов, устанавливается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района.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459E6">
        <w:rPr>
          <w:rFonts w:ascii="Times New Roman" w:hAnsi="Times New Roman" w:cs="Times New Roman"/>
          <w:sz w:val="28"/>
          <w:szCs w:val="28"/>
        </w:rPr>
        <w:t xml:space="preserve">Для определения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района, на которой может реализовываться инициативный проект, инициатором проекта в администрацию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направляется информация об инициативном проекте до выдвижения инициативного проекта в соответствии с Порядком выдвижения, внесения, обсуждения, рассмотрения инициативных проектов, а также проведения их конкурсного отбора в </w:t>
      </w:r>
      <w:r>
        <w:rPr>
          <w:rFonts w:ascii="Times New Roman" w:hAnsi="Times New Roman" w:cs="Times New Roman"/>
          <w:sz w:val="28"/>
          <w:szCs w:val="28"/>
        </w:rPr>
        <w:t>Стародеревянковском</w:t>
      </w:r>
      <w:r w:rsidRPr="008459E6">
        <w:rPr>
          <w:rFonts w:ascii="Times New Roman" w:hAnsi="Times New Roman" w:cs="Times New Roman"/>
          <w:sz w:val="28"/>
          <w:szCs w:val="28"/>
        </w:rPr>
        <w:t xml:space="preserve"> сельском поселении Каневского района.</w:t>
      </w:r>
      <w:proofErr w:type="gramEnd"/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3. Информация об инициативном проекте включает в себя: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1) наименование инициативного проекта;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2) вопросы местного значения, полномочия по решению вопросов местного значения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или иных вопросов, право решения, которых предоставлено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исполнение которых направлен инициативный проект;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3) описание инициативного проекта (описание проблемы и обоснование ее актуальности (остроты), описание мероприятий по его реализации);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4) сведения о предполагаемой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которой могут реализовываться инициативные проекты;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>5) 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4. Уполномоченный орган в течение двух рабочих дней со дня внесения в администрацию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информации об инициативном проекте направляет ее в адрес отраслевых (функциональных) органов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курирующих соответствующие направления деятельности.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5. Отраслевые (функциональные) органы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территории которого инициативный проект планируется (предлагается) к реализации, осуществляют подготовку и направление в адрес уполномоченного органа рекомендации о предполагаемой территории, на которой возможно и целесообразно реализовывать инициативный проект.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Подготовка и направление указанных рекомендаций осуществляется по каждому инициативному проекту в срок не позднее 5 календарных дней со дня поступления информации об инициативном проекте в отраслевой </w:t>
      </w:r>
      <w:r w:rsidRPr="008459E6">
        <w:rPr>
          <w:rFonts w:ascii="Times New Roman" w:hAnsi="Times New Roman" w:cs="Times New Roman"/>
          <w:sz w:val="28"/>
          <w:szCs w:val="28"/>
        </w:rPr>
        <w:lastRenderedPageBreak/>
        <w:t xml:space="preserve">(функциональный) орган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района.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6. Уполномоченный орган с учетом поступивших рекомендаций подготавливает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об определении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которой может реализовываться инициативный проект.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9E6">
        <w:rPr>
          <w:rFonts w:ascii="Times New Roman" w:hAnsi="Times New Roman" w:cs="Times New Roman"/>
          <w:sz w:val="28"/>
          <w:szCs w:val="28"/>
        </w:rPr>
        <w:t xml:space="preserve">7. Копия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 xml:space="preserve">о сельского поселения Каневского района об определении части территории </w:t>
      </w:r>
      <w:r>
        <w:rPr>
          <w:rFonts w:ascii="Times New Roman" w:hAnsi="Times New Roman" w:cs="Times New Roman"/>
          <w:sz w:val="28"/>
          <w:szCs w:val="28"/>
        </w:rPr>
        <w:t>Стародеревянковског</w:t>
      </w:r>
      <w:r w:rsidRPr="008459E6">
        <w:rPr>
          <w:rFonts w:ascii="Times New Roman" w:hAnsi="Times New Roman" w:cs="Times New Roman"/>
          <w:sz w:val="28"/>
          <w:szCs w:val="28"/>
        </w:rPr>
        <w:t>о сельского поселения Каневского района, на которой может реализовываться инициативный проект, не позднее 3 рабочих дней со дня его принятия направляется уполномоченным органом лицу (лицам), контактные данные которого (-</w:t>
      </w:r>
      <w:proofErr w:type="spellStart"/>
      <w:r w:rsidRPr="008459E6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459E6">
        <w:rPr>
          <w:rFonts w:ascii="Times New Roman" w:hAnsi="Times New Roman" w:cs="Times New Roman"/>
          <w:sz w:val="28"/>
          <w:szCs w:val="28"/>
        </w:rPr>
        <w:t>) указаны в информации об инициативном проекте.</w:t>
      </w:r>
    </w:p>
    <w:p w:rsidR="008459E6" w:rsidRPr="008459E6" w:rsidRDefault="008459E6" w:rsidP="008459E6">
      <w:pPr>
        <w:pStyle w:val="ConsPlusNormal"/>
        <w:spacing w:before="24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59E6" w:rsidRDefault="008459E6" w:rsidP="008459E6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</w:p>
    <w:p w:rsidR="008459E6" w:rsidRDefault="008459E6" w:rsidP="008459E6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</w:p>
    <w:sectPr w:rsidR="008459E6" w:rsidSect="00EE33F9">
      <w:footnotePr>
        <w:pos w:val="beneathText"/>
      </w:footnotePr>
      <w:pgSz w:w="11905" w:h="16837"/>
      <w:pgMar w:top="70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20D96"/>
    <w:rsid w:val="00021A74"/>
    <w:rsid w:val="0003036A"/>
    <w:rsid w:val="000371C8"/>
    <w:rsid w:val="00041B33"/>
    <w:rsid w:val="00042137"/>
    <w:rsid w:val="00045E83"/>
    <w:rsid w:val="000473E5"/>
    <w:rsid w:val="00055632"/>
    <w:rsid w:val="00057F52"/>
    <w:rsid w:val="00060BA5"/>
    <w:rsid w:val="00077A12"/>
    <w:rsid w:val="0009030C"/>
    <w:rsid w:val="00091F92"/>
    <w:rsid w:val="000A49B9"/>
    <w:rsid w:val="000A4F16"/>
    <w:rsid w:val="000A7454"/>
    <w:rsid w:val="000B145D"/>
    <w:rsid w:val="000B146F"/>
    <w:rsid w:val="000B1CD0"/>
    <w:rsid w:val="000B2325"/>
    <w:rsid w:val="000B3A88"/>
    <w:rsid w:val="000C24E8"/>
    <w:rsid w:val="000D2550"/>
    <w:rsid w:val="000D3428"/>
    <w:rsid w:val="001006B2"/>
    <w:rsid w:val="00102B80"/>
    <w:rsid w:val="00102EDB"/>
    <w:rsid w:val="00110A09"/>
    <w:rsid w:val="00110C05"/>
    <w:rsid w:val="00127368"/>
    <w:rsid w:val="00157928"/>
    <w:rsid w:val="001B054F"/>
    <w:rsid w:val="001B4D9D"/>
    <w:rsid w:val="001C2D38"/>
    <w:rsid w:val="001C4ADA"/>
    <w:rsid w:val="001C523F"/>
    <w:rsid w:val="001C5BDE"/>
    <w:rsid w:val="001E313F"/>
    <w:rsid w:val="001E6DB3"/>
    <w:rsid w:val="001F4E78"/>
    <w:rsid w:val="00206684"/>
    <w:rsid w:val="0020670E"/>
    <w:rsid w:val="00225187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82B89"/>
    <w:rsid w:val="003911C9"/>
    <w:rsid w:val="0039587A"/>
    <w:rsid w:val="003E3CF2"/>
    <w:rsid w:val="003E5F66"/>
    <w:rsid w:val="003F0536"/>
    <w:rsid w:val="00400974"/>
    <w:rsid w:val="0041505D"/>
    <w:rsid w:val="004167A1"/>
    <w:rsid w:val="00421828"/>
    <w:rsid w:val="004253CB"/>
    <w:rsid w:val="00427E66"/>
    <w:rsid w:val="00437B4C"/>
    <w:rsid w:val="00462821"/>
    <w:rsid w:val="00465C61"/>
    <w:rsid w:val="0049195F"/>
    <w:rsid w:val="004A42B5"/>
    <w:rsid w:val="004A7623"/>
    <w:rsid w:val="004A7BC7"/>
    <w:rsid w:val="004C140C"/>
    <w:rsid w:val="004D0018"/>
    <w:rsid w:val="004D2C06"/>
    <w:rsid w:val="004E2A7C"/>
    <w:rsid w:val="004F7025"/>
    <w:rsid w:val="00500230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4200"/>
    <w:rsid w:val="00574ECA"/>
    <w:rsid w:val="005915B0"/>
    <w:rsid w:val="005916F1"/>
    <w:rsid w:val="005923C7"/>
    <w:rsid w:val="00594E94"/>
    <w:rsid w:val="005B3BD2"/>
    <w:rsid w:val="005D1770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43521"/>
    <w:rsid w:val="0064608A"/>
    <w:rsid w:val="00673668"/>
    <w:rsid w:val="00682F8B"/>
    <w:rsid w:val="00693276"/>
    <w:rsid w:val="00695C92"/>
    <w:rsid w:val="006A16D9"/>
    <w:rsid w:val="006A7491"/>
    <w:rsid w:val="006C0928"/>
    <w:rsid w:val="006C17BD"/>
    <w:rsid w:val="006C4E8D"/>
    <w:rsid w:val="006D5BFE"/>
    <w:rsid w:val="006D66C4"/>
    <w:rsid w:val="00706BBC"/>
    <w:rsid w:val="007108B0"/>
    <w:rsid w:val="00721C20"/>
    <w:rsid w:val="007220AC"/>
    <w:rsid w:val="00736562"/>
    <w:rsid w:val="007370E8"/>
    <w:rsid w:val="00742F8D"/>
    <w:rsid w:val="00746DFF"/>
    <w:rsid w:val="007505D5"/>
    <w:rsid w:val="0075307A"/>
    <w:rsid w:val="007650E6"/>
    <w:rsid w:val="00765530"/>
    <w:rsid w:val="00767A10"/>
    <w:rsid w:val="007847E8"/>
    <w:rsid w:val="0079340D"/>
    <w:rsid w:val="0079469E"/>
    <w:rsid w:val="00795E60"/>
    <w:rsid w:val="007B0C63"/>
    <w:rsid w:val="007B55B4"/>
    <w:rsid w:val="007D1154"/>
    <w:rsid w:val="008356B9"/>
    <w:rsid w:val="00836AF4"/>
    <w:rsid w:val="008459E6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911E30"/>
    <w:rsid w:val="0091320D"/>
    <w:rsid w:val="00922018"/>
    <w:rsid w:val="00931FC4"/>
    <w:rsid w:val="00934414"/>
    <w:rsid w:val="00937676"/>
    <w:rsid w:val="00944940"/>
    <w:rsid w:val="009451C5"/>
    <w:rsid w:val="00970F4F"/>
    <w:rsid w:val="009B269D"/>
    <w:rsid w:val="009C5E40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60B55"/>
    <w:rsid w:val="00A619E1"/>
    <w:rsid w:val="00A8432B"/>
    <w:rsid w:val="00A94C80"/>
    <w:rsid w:val="00AC257D"/>
    <w:rsid w:val="00AE1D22"/>
    <w:rsid w:val="00AE3124"/>
    <w:rsid w:val="00AE64CF"/>
    <w:rsid w:val="00AF4374"/>
    <w:rsid w:val="00AF4B91"/>
    <w:rsid w:val="00B2188B"/>
    <w:rsid w:val="00B358C9"/>
    <w:rsid w:val="00B623D4"/>
    <w:rsid w:val="00B66DE7"/>
    <w:rsid w:val="00B67B39"/>
    <w:rsid w:val="00B75903"/>
    <w:rsid w:val="00B94B94"/>
    <w:rsid w:val="00BA20F4"/>
    <w:rsid w:val="00BB1078"/>
    <w:rsid w:val="00BD0678"/>
    <w:rsid w:val="00BD25CF"/>
    <w:rsid w:val="00BD65F7"/>
    <w:rsid w:val="00BE0106"/>
    <w:rsid w:val="00BF0B5A"/>
    <w:rsid w:val="00C10088"/>
    <w:rsid w:val="00C13BCB"/>
    <w:rsid w:val="00C14EE7"/>
    <w:rsid w:val="00C16913"/>
    <w:rsid w:val="00C312F8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C15CB"/>
    <w:rsid w:val="00D10042"/>
    <w:rsid w:val="00D1302D"/>
    <w:rsid w:val="00D17188"/>
    <w:rsid w:val="00D20D89"/>
    <w:rsid w:val="00D24CAB"/>
    <w:rsid w:val="00D3770F"/>
    <w:rsid w:val="00D44839"/>
    <w:rsid w:val="00D81283"/>
    <w:rsid w:val="00DA08E3"/>
    <w:rsid w:val="00DA267E"/>
    <w:rsid w:val="00DA41C2"/>
    <w:rsid w:val="00DA46DE"/>
    <w:rsid w:val="00DA600C"/>
    <w:rsid w:val="00DB4923"/>
    <w:rsid w:val="00DC1571"/>
    <w:rsid w:val="00DD1338"/>
    <w:rsid w:val="00DD7D44"/>
    <w:rsid w:val="00DE031C"/>
    <w:rsid w:val="00E026B8"/>
    <w:rsid w:val="00E04E18"/>
    <w:rsid w:val="00E1035A"/>
    <w:rsid w:val="00E10B71"/>
    <w:rsid w:val="00E15102"/>
    <w:rsid w:val="00E2167A"/>
    <w:rsid w:val="00E23868"/>
    <w:rsid w:val="00E24987"/>
    <w:rsid w:val="00E25384"/>
    <w:rsid w:val="00E2652B"/>
    <w:rsid w:val="00E6326E"/>
    <w:rsid w:val="00E662AF"/>
    <w:rsid w:val="00E77161"/>
    <w:rsid w:val="00E964A9"/>
    <w:rsid w:val="00EB7F04"/>
    <w:rsid w:val="00EE33F9"/>
    <w:rsid w:val="00EE372F"/>
    <w:rsid w:val="00EF732E"/>
    <w:rsid w:val="00F00A70"/>
    <w:rsid w:val="00F14A68"/>
    <w:rsid w:val="00F257F0"/>
    <w:rsid w:val="00F27A04"/>
    <w:rsid w:val="00F33720"/>
    <w:rsid w:val="00F44AE0"/>
    <w:rsid w:val="00F46698"/>
    <w:rsid w:val="00F7455A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rFonts w:cs="Times New Roman"/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color w:val="000080"/>
    </w:rPr>
  </w:style>
  <w:style w:type="character" w:styleId="ae">
    <w:name w:val="Hyperlink"/>
    <w:basedOn w:val="a0"/>
    <w:uiPriority w:val="99"/>
    <w:rsid w:val="00F9157A"/>
    <w:rPr>
      <w:rFonts w:cs="Times New Roman"/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 Indent"/>
    <w:basedOn w:val="a"/>
    <w:link w:val="af2"/>
    <w:uiPriority w:val="99"/>
    <w:semiHidden/>
    <w:rsid w:val="007650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7650E6"/>
    <w:rPr>
      <w:rFonts w:cs="Times New Roman"/>
      <w:sz w:val="24"/>
      <w:szCs w:val="24"/>
      <w:lang w:eastAsia="ar-SA" w:bidi="ar-SA"/>
    </w:rPr>
  </w:style>
  <w:style w:type="paragraph" w:customStyle="1" w:styleId="af3">
    <w:name w:val="Знак"/>
    <w:basedOn w:val="a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a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5">
    <w:name w:val="Без интервала1"/>
    <w:uiPriority w:val="99"/>
    <w:rsid w:val="005916F1"/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styleId="af5">
    <w:name w:val="List Paragraph"/>
    <w:basedOn w:val="a"/>
    <w:uiPriority w:val="34"/>
    <w:qFormat/>
    <w:rsid w:val="00B623D4"/>
    <w:pPr>
      <w:suppressAutoHyphens w:val="0"/>
      <w:spacing w:after="160" w:line="259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f6">
    <w:name w:val="No Spacing"/>
    <w:uiPriority w:val="1"/>
    <w:qFormat/>
    <w:rsid w:val="008459E6"/>
    <w:pPr>
      <w:suppressAutoHyphens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01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30</cp:revision>
  <cp:lastPrinted>2020-09-10T07:00:00Z</cp:lastPrinted>
  <dcterms:created xsi:type="dcterms:W3CDTF">2019-09-26T12:19:00Z</dcterms:created>
  <dcterms:modified xsi:type="dcterms:W3CDTF">2021-01-26T12:10:00Z</dcterms:modified>
</cp:coreProperties>
</file>