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2FD" w:rsidRDefault="005F22FD" w:rsidP="00CD435A">
      <w:pPr>
        <w:spacing w:after="0"/>
        <w:jc w:val="center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556260" cy="6858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2FD" w:rsidRPr="00CD435A" w:rsidRDefault="005F22FD" w:rsidP="00CD43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435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</w:t>
      </w:r>
      <w:proofErr w:type="gramStart"/>
      <w:r w:rsidRPr="00CD435A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proofErr w:type="gramEnd"/>
      <w:r w:rsidRPr="00CD43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F22FD" w:rsidRPr="00CD435A" w:rsidRDefault="005F22FD" w:rsidP="00CD43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435A">
        <w:rPr>
          <w:rFonts w:ascii="Times New Roman" w:hAnsi="Times New Roman" w:cs="Times New Roman"/>
          <w:b/>
          <w:bCs/>
          <w:sz w:val="28"/>
          <w:szCs w:val="28"/>
        </w:rPr>
        <w:t>ПОСЕЛЕНИЯ КАНЕВСКОГО РАЙОНА</w:t>
      </w:r>
    </w:p>
    <w:p w:rsidR="00CD435A" w:rsidRDefault="00CD435A" w:rsidP="00CD43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2FD" w:rsidRPr="00CD435A" w:rsidRDefault="005F22FD" w:rsidP="00CD43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435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5F22FD" w:rsidRPr="00CD435A" w:rsidRDefault="005F22FD" w:rsidP="00CD43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5F22FD" w:rsidRPr="00CD435A" w:rsidRDefault="005D4D85" w:rsidP="00CD435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от 15.07.2022</w:t>
      </w:r>
      <w:r w:rsidR="005F22FD" w:rsidRPr="00CD435A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              </w:t>
      </w:r>
      <w:r w:rsidR="00CD435A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</w:t>
      </w:r>
      <w:r w:rsidR="005F22FD" w:rsidRPr="00CD435A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      № 180</w:t>
      </w:r>
    </w:p>
    <w:p w:rsidR="005F22FD" w:rsidRPr="00CD435A" w:rsidRDefault="005F22FD" w:rsidP="00CD43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</w:p>
    <w:p w:rsidR="005F22FD" w:rsidRPr="00CD435A" w:rsidRDefault="005F22FD" w:rsidP="00CD43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D435A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CD435A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5F22FD" w:rsidRDefault="005F22FD" w:rsidP="00CD435A">
      <w:pPr>
        <w:spacing w:after="0" w:line="240" w:lineRule="auto"/>
        <w:jc w:val="center"/>
        <w:rPr>
          <w:sz w:val="28"/>
          <w:szCs w:val="28"/>
        </w:rPr>
      </w:pPr>
    </w:p>
    <w:p w:rsidR="005F22FD" w:rsidRPr="00AA7B1A" w:rsidRDefault="005F22FD" w:rsidP="00CD43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A7B1A">
        <w:rPr>
          <w:rFonts w:ascii="Times New Roman" w:hAnsi="Times New Roman" w:cs="Times New Roman"/>
          <w:sz w:val="28"/>
          <w:szCs w:val="28"/>
        </w:rPr>
        <w:t xml:space="preserve">Об аттестации экспертов, привлекаемых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Каневского района </w:t>
      </w:r>
      <w:r w:rsidRPr="00AA7B1A">
        <w:rPr>
          <w:rFonts w:ascii="Times New Roman" w:hAnsi="Times New Roman" w:cs="Times New Roman"/>
          <w:sz w:val="28"/>
          <w:szCs w:val="28"/>
        </w:rPr>
        <w:t>к проведению экспертизы при осуществлении муниципального контроля</w:t>
      </w:r>
    </w:p>
    <w:p w:rsidR="005F22FD" w:rsidRPr="00AA7B1A" w:rsidRDefault="005F22FD" w:rsidP="00CD435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22FD" w:rsidRPr="00AA7B1A" w:rsidRDefault="005F22FD" w:rsidP="005F22FD">
      <w:pPr>
        <w:pStyle w:val="ConsPlusNormal"/>
        <w:ind w:left="7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A7B1A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33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29 декабря 2020 года № 2328 «О порядке аттестации экспертов, привлекаемых к осуществлению экспертизы в целях государственного контроля (надзора), муниципального контроля», руководствуясь статьями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AA7B1A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AA7B1A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5F22FD" w:rsidRPr="00AA7B1A" w:rsidRDefault="005F22FD" w:rsidP="005F22FD">
      <w:pPr>
        <w:pStyle w:val="ConsPlusNormal"/>
        <w:ind w:left="7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A7B1A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5F22FD" w:rsidRPr="00AA7B1A" w:rsidRDefault="005F22FD" w:rsidP="005F22FD">
      <w:pPr>
        <w:pStyle w:val="ConsPlusNormal"/>
        <w:ind w:left="7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A7B1A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ar36" w:tooltip="ПЕРЕЧЕНЬ" w:history="1">
        <w:r w:rsidRPr="00AA7B1A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A7B1A">
        <w:rPr>
          <w:rFonts w:ascii="Times New Roman" w:hAnsi="Times New Roman" w:cs="Times New Roman"/>
          <w:sz w:val="28"/>
          <w:szCs w:val="28"/>
        </w:rPr>
        <w:t xml:space="preserve"> областей экспертиз и соответствующих им видов экспертиз, для проведения которых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AA7B1A">
        <w:rPr>
          <w:rFonts w:ascii="Times New Roman" w:hAnsi="Times New Roman" w:cs="Times New Roman"/>
          <w:sz w:val="28"/>
          <w:szCs w:val="28"/>
        </w:rPr>
        <w:t xml:space="preserve"> требуется привлечение экспертов (приложение № 1);</w:t>
      </w:r>
    </w:p>
    <w:p w:rsidR="005F22FD" w:rsidRPr="00AA7B1A" w:rsidRDefault="005F22FD" w:rsidP="005F22FD">
      <w:pPr>
        <w:pStyle w:val="ConsPlusNormal"/>
        <w:ind w:left="7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A7B1A">
        <w:rPr>
          <w:rFonts w:ascii="Times New Roman" w:hAnsi="Times New Roman" w:cs="Times New Roman"/>
          <w:sz w:val="28"/>
          <w:szCs w:val="28"/>
        </w:rPr>
        <w:t xml:space="preserve">1.2. </w:t>
      </w:r>
      <w:hyperlink w:anchor="Par79" w:tooltip="ПОРЯДОК" w:history="1">
        <w:r w:rsidRPr="00AA7B1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A7B1A">
        <w:rPr>
          <w:rFonts w:ascii="Times New Roman" w:hAnsi="Times New Roman" w:cs="Times New Roman"/>
          <w:sz w:val="28"/>
          <w:szCs w:val="28"/>
        </w:rPr>
        <w:t xml:space="preserve"> аттестации экспертов, привлекаемых администрацией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AA7B1A">
        <w:rPr>
          <w:rFonts w:ascii="Times New Roman" w:hAnsi="Times New Roman" w:cs="Times New Roman"/>
          <w:sz w:val="28"/>
          <w:szCs w:val="28"/>
        </w:rPr>
        <w:t xml:space="preserve"> к проведению экспертизы при осуществлении муниципального контроля (приложение № 2);</w:t>
      </w:r>
    </w:p>
    <w:p w:rsidR="005F22FD" w:rsidRPr="00AA7B1A" w:rsidRDefault="005F22FD" w:rsidP="005F22FD">
      <w:pPr>
        <w:pStyle w:val="ConsPlusNormal"/>
        <w:ind w:left="7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A7B1A">
        <w:rPr>
          <w:rFonts w:ascii="Times New Roman" w:hAnsi="Times New Roman" w:cs="Times New Roman"/>
          <w:sz w:val="28"/>
          <w:szCs w:val="28"/>
        </w:rPr>
        <w:t xml:space="preserve">1.3. </w:t>
      </w:r>
      <w:hyperlink w:anchor="Par376" w:tooltip="КРИТЕРИИ" w:history="1">
        <w:r w:rsidRPr="00AA7B1A">
          <w:rPr>
            <w:rFonts w:ascii="Times New Roman" w:hAnsi="Times New Roman" w:cs="Times New Roman"/>
            <w:sz w:val="28"/>
            <w:szCs w:val="28"/>
          </w:rPr>
          <w:t>Критерии</w:t>
        </w:r>
      </w:hyperlink>
      <w:r w:rsidRPr="00AA7B1A">
        <w:rPr>
          <w:rFonts w:ascii="Times New Roman" w:hAnsi="Times New Roman" w:cs="Times New Roman"/>
          <w:sz w:val="28"/>
          <w:szCs w:val="28"/>
        </w:rPr>
        <w:t xml:space="preserve"> аттестации экспертов, привлекаемых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Каневского района </w:t>
      </w:r>
      <w:r w:rsidRPr="00AA7B1A">
        <w:rPr>
          <w:rFonts w:ascii="Times New Roman" w:hAnsi="Times New Roman" w:cs="Times New Roman"/>
          <w:sz w:val="28"/>
          <w:szCs w:val="28"/>
        </w:rPr>
        <w:t>к проведению экспертизы при осуществлении муниципального контроля (приложение № 3);</w:t>
      </w:r>
    </w:p>
    <w:p w:rsidR="005F22FD" w:rsidRPr="00AA7B1A" w:rsidRDefault="005F22FD" w:rsidP="005F22FD">
      <w:pPr>
        <w:pStyle w:val="ConsPlusNormal"/>
        <w:ind w:left="7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A7B1A">
        <w:rPr>
          <w:rFonts w:ascii="Times New Roman" w:hAnsi="Times New Roman" w:cs="Times New Roman"/>
          <w:sz w:val="28"/>
          <w:szCs w:val="28"/>
        </w:rPr>
        <w:t xml:space="preserve">1.4. </w:t>
      </w:r>
      <w:hyperlink w:anchor="Par414" w:tooltip="ПРАВИЛА" w:history="1">
        <w:r w:rsidRPr="00AA7B1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AA7B1A">
        <w:rPr>
          <w:rFonts w:ascii="Times New Roman" w:hAnsi="Times New Roman" w:cs="Times New Roman"/>
          <w:sz w:val="28"/>
          <w:szCs w:val="28"/>
        </w:rPr>
        <w:t xml:space="preserve"> формирования и ведения реестра экспертов, аттестация которых проведена администрацией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AA7B1A">
        <w:rPr>
          <w:rFonts w:ascii="Times New Roman" w:hAnsi="Times New Roman" w:cs="Times New Roman"/>
          <w:sz w:val="28"/>
          <w:szCs w:val="28"/>
        </w:rPr>
        <w:t>, (приложение № 4);</w:t>
      </w:r>
    </w:p>
    <w:p w:rsidR="005F22FD" w:rsidRPr="00AA7B1A" w:rsidRDefault="005F22FD" w:rsidP="005F22FD">
      <w:pPr>
        <w:pStyle w:val="ConsPlusNormal"/>
        <w:ind w:left="7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A7B1A">
        <w:rPr>
          <w:rFonts w:ascii="Times New Roman" w:hAnsi="Times New Roman" w:cs="Times New Roman"/>
          <w:sz w:val="28"/>
          <w:szCs w:val="28"/>
        </w:rPr>
        <w:t xml:space="preserve">1.5. Положение об аттестационной комиссии по проведению квалификационного экзамена для граждан, претендующих на получение аттестации экспертов, привлекаемых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Каневского района </w:t>
      </w:r>
      <w:r w:rsidRPr="00AA7B1A">
        <w:rPr>
          <w:rFonts w:ascii="Times New Roman" w:hAnsi="Times New Roman" w:cs="Times New Roman"/>
          <w:sz w:val="28"/>
          <w:szCs w:val="28"/>
        </w:rPr>
        <w:t>к осуществлению экспертизы в целях муниципального контроля (приложение № 5).</w:t>
      </w:r>
    </w:p>
    <w:p w:rsidR="005F22FD" w:rsidRPr="005F22FD" w:rsidRDefault="005F22FD" w:rsidP="00CD43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2F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F22FD">
        <w:rPr>
          <w:rFonts w:ascii="Times New Roman" w:hAnsi="Times New Roman" w:cs="Times New Roman"/>
          <w:sz w:val="28"/>
          <w:szCs w:val="28"/>
        </w:rPr>
        <w:tab/>
        <w:t xml:space="preserve">2. Общему отделу администрации Стародеревянковского сельского поселения Каневского района (Кротова) обнародовать настоящее </w:t>
      </w:r>
      <w:r w:rsidRPr="005F22FD">
        <w:rPr>
          <w:rFonts w:ascii="Times New Roman" w:hAnsi="Times New Roman" w:cs="Times New Roman"/>
          <w:sz w:val="28"/>
          <w:szCs w:val="28"/>
        </w:rPr>
        <w:lastRenderedPageBreak/>
        <w:t>постановление, ведущему специалисту администрации (</w:t>
      </w:r>
      <w:proofErr w:type="spellStart"/>
      <w:r w:rsidRPr="005F22FD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5F22F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F22FD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5F22FD">
        <w:rPr>
          <w:rFonts w:ascii="Times New Roman" w:hAnsi="Times New Roman" w:cs="Times New Roman"/>
          <w:sz w:val="28"/>
          <w:szCs w:val="28"/>
        </w:rPr>
        <w:t xml:space="preserve"> на официальном сайте Стародеревянковского сельского поселения Каневского района в сети Интернет.</w:t>
      </w:r>
    </w:p>
    <w:p w:rsidR="005F22FD" w:rsidRPr="005F22FD" w:rsidRDefault="005F22FD" w:rsidP="00CD4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22F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F22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F22F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F22FD" w:rsidRPr="005F22FD" w:rsidRDefault="005F22FD" w:rsidP="00CD435A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F22FD"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CD435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F22FD">
        <w:rPr>
          <w:rFonts w:ascii="Times New Roman" w:hAnsi="Times New Roman"/>
          <w:color w:val="020B22"/>
          <w:sz w:val="28"/>
          <w:szCs w:val="28"/>
          <w:shd w:val="clear" w:color="auto" w:fill="FFFFFF"/>
          <w:lang w:val="ru-RU"/>
        </w:rPr>
        <w:t xml:space="preserve">Настоящее </w:t>
      </w:r>
      <w:r w:rsidRPr="005F22F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постановление вступает в силу со дня его обнародования</w:t>
      </w:r>
      <w:r w:rsidRPr="005F22FD">
        <w:rPr>
          <w:rFonts w:ascii="Times New Roman" w:hAnsi="Times New Roman"/>
          <w:sz w:val="28"/>
          <w:szCs w:val="28"/>
          <w:lang w:val="ru-RU"/>
        </w:rPr>
        <w:t>.</w:t>
      </w:r>
    </w:p>
    <w:p w:rsidR="005F22FD" w:rsidRDefault="005F22FD" w:rsidP="00CD4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35A" w:rsidRPr="005F22FD" w:rsidRDefault="00CD435A" w:rsidP="00CD4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2FD" w:rsidRPr="005F22FD" w:rsidRDefault="005F22FD" w:rsidP="00CD4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2FD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5F22FD" w:rsidRPr="005F22FD" w:rsidRDefault="005F22FD" w:rsidP="00CD4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2FD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 w:rsidRPr="005F22FD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5F22FD" w:rsidRDefault="005F22FD" w:rsidP="00CD435A">
      <w:pPr>
        <w:spacing w:after="0" w:line="240" w:lineRule="auto"/>
        <w:jc w:val="right"/>
        <w:rPr>
          <w:sz w:val="28"/>
          <w:szCs w:val="28"/>
        </w:rPr>
      </w:pPr>
    </w:p>
    <w:p w:rsidR="00BB6B60" w:rsidRPr="00BB6B60" w:rsidRDefault="00BB6B60" w:rsidP="00B91D8B">
      <w:pPr>
        <w:rPr>
          <w:rFonts w:ascii="Times New Roman" w:hAnsi="Times New Roman" w:cs="Times New Roman"/>
          <w:sz w:val="36"/>
          <w:szCs w:val="36"/>
        </w:rPr>
      </w:pPr>
    </w:p>
    <w:sectPr w:rsidR="00BB6B60" w:rsidRPr="00BB6B60" w:rsidSect="00CB46AB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F5FFE"/>
    <w:rsid w:val="00174D0B"/>
    <w:rsid w:val="002D7D10"/>
    <w:rsid w:val="004E2154"/>
    <w:rsid w:val="004F0ED5"/>
    <w:rsid w:val="005D4D85"/>
    <w:rsid w:val="005F22FD"/>
    <w:rsid w:val="008203E4"/>
    <w:rsid w:val="00985DF6"/>
    <w:rsid w:val="00A03E59"/>
    <w:rsid w:val="00B56258"/>
    <w:rsid w:val="00B91D8B"/>
    <w:rsid w:val="00BB6B60"/>
    <w:rsid w:val="00CB46AB"/>
    <w:rsid w:val="00CD435A"/>
    <w:rsid w:val="00DF53D0"/>
    <w:rsid w:val="00EF5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2022-07-18T08:27:00Z</cp:lastPrinted>
  <dcterms:created xsi:type="dcterms:W3CDTF">2022-06-27T10:49:00Z</dcterms:created>
  <dcterms:modified xsi:type="dcterms:W3CDTF">2022-07-18T08:27:00Z</dcterms:modified>
</cp:coreProperties>
</file>