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18640" w14:textId="77777777" w:rsidR="006C2932" w:rsidRPr="006C2932" w:rsidRDefault="006C2932" w:rsidP="006C2932">
      <w:pPr>
        <w:pStyle w:val="a5"/>
        <w:rPr>
          <w:sz w:val="28"/>
          <w:szCs w:val="28"/>
        </w:rPr>
      </w:pPr>
      <w:r w:rsidRPr="006C2932">
        <w:rPr>
          <w:noProof/>
          <w:sz w:val="28"/>
          <w:szCs w:val="28"/>
          <w:lang w:eastAsia="ru-RU"/>
        </w:rPr>
        <w:drawing>
          <wp:inline distT="0" distB="0" distL="0" distR="0" wp14:anchorId="34A1A1F4" wp14:editId="37CEF006">
            <wp:extent cx="552450" cy="6572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204" t="-168" r="-204" b="-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180910" w14:textId="77777777"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206D0D" w14:textId="77777777"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</w:t>
      </w:r>
    </w:p>
    <w:p w14:paraId="23045514" w14:textId="77777777" w:rsidR="006C2932" w:rsidRPr="006C2932" w:rsidRDefault="006C2932" w:rsidP="006C2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40B36F" w14:textId="77777777" w:rsidR="006C2932" w:rsidRPr="006C2932" w:rsidRDefault="006C2932" w:rsidP="006C2932">
      <w:pPr>
        <w:pStyle w:val="2"/>
        <w:tabs>
          <w:tab w:val="clear" w:pos="0"/>
          <w:tab w:val="left" w:pos="66"/>
        </w:tabs>
        <w:ind w:left="0" w:firstLine="0"/>
        <w:rPr>
          <w:szCs w:val="28"/>
        </w:rPr>
      </w:pPr>
      <w:r w:rsidRPr="006C2932">
        <w:rPr>
          <w:szCs w:val="28"/>
        </w:rPr>
        <w:t>ПОСТАНОВЛЕНИЕ</w:t>
      </w:r>
    </w:p>
    <w:p w14:paraId="65309AFD" w14:textId="77777777"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4B6CAE2" w14:textId="77777777" w:rsidR="006C2932" w:rsidRPr="006C2932" w:rsidRDefault="006C2932" w:rsidP="006C2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2932">
        <w:rPr>
          <w:rFonts w:ascii="Times New Roman" w:hAnsi="Times New Roman" w:cs="Times New Roman"/>
          <w:sz w:val="28"/>
          <w:szCs w:val="28"/>
        </w:rPr>
        <w:t xml:space="preserve">от </w:t>
      </w:r>
      <w:r w:rsidR="00CE2ABA">
        <w:rPr>
          <w:rFonts w:ascii="Times New Roman" w:hAnsi="Times New Roman" w:cs="Times New Roman"/>
          <w:sz w:val="28"/>
          <w:szCs w:val="28"/>
        </w:rPr>
        <w:t xml:space="preserve">27.11.2023                                     </w:t>
      </w:r>
      <w:r w:rsidR="00B0246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E2ABA">
        <w:rPr>
          <w:rFonts w:ascii="Times New Roman" w:hAnsi="Times New Roman" w:cs="Times New Roman"/>
          <w:sz w:val="28"/>
          <w:szCs w:val="28"/>
        </w:rPr>
        <w:t xml:space="preserve">                            № 372</w:t>
      </w:r>
    </w:p>
    <w:p w14:paraId="4391F3F4" w14:textId="77777777" w:rsidR="00BF2C43" w:rsidRDefault="00BF2C43" w:rsidP="006C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48A5CA" w14:textId="77777777"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C2932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B02468">
        <w:rPr>
          <w:rFonts w:ascii="Times New Roman" w:hAnsi="Times New Roman" w:cs="Times New Roman"/>
          <w:sz w:val="28"/>
          <w:szCs w:val="28"/>
        </w:rPr>
        <w:t xml:space="preserve"> </w:t>
      </w:r>
      <w:r w:rsidRPr="006C2932">
        <w:rPr>
          <w:rFonts w:ascii="Times New Roman" w:hAnsi="Times New Roman" w:cs="Times New Roman"/>
          <w:sz w:val="28"/>
          <w:szCs w:val="28"/>
        </w:rPr>
        <w:t>Стародеревянковская</w:t>
      </w:r>
    </w:p>
    <w:p w14:paraId="6B0D2187" w14:textId="77777777" w:rsidR="006C2932" w:rsidRPr="006C2932" w:rsidRDefault="006C2932" w:rsidP="006C29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CC2E80" w14:textId="24D320BB" w:rsidR="00CE2ABA" w:rsidRDefault="000931E4" w:rsidP="00093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Hlk525046841"/>
      <w:r w:rsidRPr="000931E4">
        <w:rPr>
          <w:rFonts w:ascii="Times New Roman" w:eastAsia="Calibri" w:hAnsi="Times New Roman" w:cs="Times New Roman"/>
          <w:b/>
          <w:bCs/>
          <w:sz w:val="28"/>
          <w:szCs w:val="28"/>
        </w:rPr>
        <w:t>О порядке определения нормативных затрат</w:t>
      </w:r>
      <w:r w:rsidR="007C7FC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931E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 обеспечение </w:t>
      </w:r>
    </w:p>
    <w:p w14:paraId="4120EB72" w14:textId="529B75BB" w:rsidR="000931E4" w:rsidRPr="00CE2ABA" w:rsidRDefault="000931E4" w:rsidP="00093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931E4">
        <w:rPr>
          <w:rFonts w:ascii="Times New Roman" w:eastAsia="Calibri" w:hAnsi="Times New Roman" w:cs="Times New Roman"/>
          <w:b/>
          <w:bCs/>
          <w:sz w:val="28"/>
          <w:szCs w:val="28"/>
        </w:rPr>
        <w:t>функций администрации</w:t>
      </w:r>
      <w:r w:rsidR="007C7FC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931E4">
        <w:rPr>
          <w:rFonts w:ascii="Times New Roman" w:eastAsia="Calibri" w:hAnsi="Times New Roman" w:cs="Times New Roman"/>
          <w:b/>
          <w:bCs/>
          <w:sz w:val="28"/>
          <w:szCs w:val="28"/>
        </w:rPr>
        <w:t>Стародеревянковского сельского поселения Каневского района, в том числе подведомственного ей муниципального казенного учреждени</w:t>
      </w:r>
      <w:bookmarkEnd w:id="0"/>
      <w:r w:rsidRPr="000931E4">
        <w:rPr>
          <w:rFonts w:ascii="Times New Roman" w:eastAsia="Calibri" w:hAnsi="Times New Roman" w:cs="Times New Roman"/>
          <w:b/>
          <w:bCs/>
          <w:sz w:val="28"/>
          <w:szCs w:val="28"/>
        </w:rPr>
        <w:t>я Стародеревянковского сельского поселения Каневского района «Центр обслуживания и обеспечения»</w:t>
      </w:r>
    </w:p>
    <w:p w14:paraId="26F55380" w14:textId="77777777" w:rsidR="000931E4" w:rsidRPr="000931E4" w:rsidRDefault="000931E4" w:rsidP="000931E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911C3C" w14:textId="77777777" w:rsidR="00CE2ABA" w:rsidRDefault="000931E4" w:rsidP="00093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1E4">
        <w:rPr>
          <w:rFonts w:ascii="Times New Roman" w:eastAsia="Calibri" w:hAnsi="Times New Roman" w:cs="Times New Roman"/>
          <w:sz w:val="28"/>
          <w:szCs w:val="28"/>
        </w:rPr>
        <w:t>В соответствии с пунктом 2 части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326F6A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14:paraId="55F4EF41" w14:textId="77777777" w:rsidR="000931E4" w:rsidRPr="000931E4" w:rsidRDefault="000931E4" w:rsidP="00CE2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1E4">
        <w:rPr>
          <w:rFonts w:ascii="Times New Roman" w:eastAsia="Calibri" w:hAnsi="Times New Roman" w:cs="Times New Roman"/>
          <w:sz w:val="28"/>
          <w:szCs w:val="28"/>
        </w:rPr>
        <w:t>п о с т а н о в л я ю:</w:t>
      </w:r>
    </w:p>
    <w:p w14:paraId="308B7911" w14:textId="77777777" w:rsidR="000931E4" w:rsidRPr="000931E4" w:rsidRDefault="000931E4" w:rsidP="000931E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931E4">
        <w:rPr>
          <w:rFonts w:ascii="Times New Roman" w:eastAsia="Calibri" w:hAnsi="Times New Roman" w:cs="Times New Roman"/>
          <w:sz w:val="28"/>
          <w:szCs w:val="28"/>
        </w:rPr>
        <w:t xml:space="preserve">1. Утвердить </w:t>
      </w:r>
      <w:r w:rsidRPr="000931E4">
        <w:rPr>
          <w:rFonts w:ascii="Times New Roman" w:eastAsia="Calibri" w:hAnsi="Times New Roman" w:cs="Times New Roman"/>
          <w:sz w:val="28"/>
          <w:szCs w:val="28"/>
          <w:lang w:eastAsia="en-US"/>
        </w:rPr>
        <w:t>Правила определения нормативных затрат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0931E4">
        <w:rPr>
          <w:rFonts w:ascii="Times New Roman" w:eastAsia="Calibri" w:hAnsi="Times New Roman" w:cs="Times New Roman"/>
          <w:sz w:val="28"/>
          <w:szCs w:val="28"/>
        </w:rPr>
        <w:t>обеспечение функций администрации Стародеревянковского сельского поселения Каневского района, в том числе подведомственного ей муниципального казенного учреждения Стародеревянковского сельского поселения Каневского района «Центр обслуживания и обеспечения» (далее – Правила) согласно приложению.</w:t>
      </w:r>
    </w:p>
    <w:p w14:paraId="71B03C97" w14:textId="153F8E0E" w:rsidR="000931E4" w:rsidRPr="000931E4" w:rsidRDefault="000931E4" w:rsidP="000931E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4"/>
      <w:bookmarkStart w:id="2" w:name="Par26"/>
      <w:bookmarkEnd w:id="1"/>
      <w:bookmarkEnd w:id="2"/>
      <w:r w:rsidRPr="000931E4">
        <w:rPr>
          <w:rFonts w:ascii="Times New Roman" w:eastAsia="Calibri" w:hAnsi="Times New Roman" w:cs="Times New Roman"/>
          <w:sz w:val="28"/>
          <w:szCs w:val="28"/>
        </w:rPr>
        <w:t xml:space="preserve">2. Ведущему консультанту администрации Стародеревянковского сельского поселения Каневского района </w:t>
      </w:r>
      <w:bookmarkStart w:id="3" w:name="sub_32"/>
      <w:r w:rsidRPr="000931E4">
        <w:rPr>
          <w:rFonts w:ascii="Times New Roman" w:eastAsia="Calibri" w:hAnsi="Times New Roman" w:cs="Times New Roman"/>
          <w:sz w:val="28"/>
          <w:szCs w:val="28"/>
        </w:rPr>
        <w:t>А.И. Посюковой разместить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</w:t>
      </w:r>
      <w:bookmarkEnd w:id="3"/>
      <w:r w:rsidRPr="000931E4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11116EA2" w14:textId="791F9FFC" w:rsidR="000931E4" w:rsidRPr="000931E4" w:rsidRDefault="000931E4" w:rsidP="000931E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1E4">
        <w:rPr>
          <w:rFonts w:ascii="Times New Roman" w:eastAsia="Calibri" w:hAnsi="Times New Roman" w:cs="Times New Roman"/>
          <w:sz w:val="28"/>
          <w:szCs w:val="28"/>
        </w:rPr>
        <w:t>3. Считать утратившим силу постановление администрации Стародеревянковского сельского поселения Каневского района от 03 июня 2016 года № 165 «Об утверждении требований к определению нормативных затрат на обеспечение функций администрации Стародеревянковского сельского поселения Каневского района и подведомственного муниципального казенного учреждения «ЦОО».</w:t>
      </w:r>
    </w:p>
    <w:p w14:paraId="64CE0767" w14:textId="77777777" w:rsidR="000931E4" w:rsidRPr="000931E4" w:rsidRDefault="000931E4" w:rsidP="000931E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1E4">
        <w:rPr>
          <w:rFonts w:ascii="Times New Roman" w:eastAsia="Calibri" w:hAnsi="Times New Roman" w:cs="Times New Roman"/>
          <w:sz w:val="28"/>
          <w:szCs w:val="28"/>
        </w:rPr>
        <w:t>4. Контроль за выполнением настоящего постановления возложить на заместителя главы администрации Стародеревянковского сельского поселения Каневского района.</w:t>
      </w:r>
    </w:p>
    <w:p w14:paraId="4EFEF05B" w14:textId="77777777" w:rsidR="000931E4" w:rsidRPr="000931E4" w:rsidRDefault="000931E4" w:rsidP="000931E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1E4">
        <w:rPr>
          <w:rFonts w:ascii="Times New Roman" w:eastAsia="Calibri" w:hAnsi="Times New Roman" w:cs="Times New Roman"/>
          <w:sz w:val="28"/>
          <w:szCs w:val="28"/>
        </w:rPr>
        <w:t>5. Постановление вступает в силу со дня его подписания.</w:t>
      </w:r>
    </w:p>
    <w:p w14:paraId="2557A927" w14:textId="77777777" w:rsidR="000931E4" w:rsidRPr="000931E4" w:rsidRDefault="000931E4" w:rsidP="000931E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010BB2" w14:textId="77777777" w:rsidR="000931E4" w:rsidRPr="000931E4" w:rsidRDefault="000931E4" w:rsidP="000931E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1E4">
        <w:rPr>
          <w:rFonts w:ascii="Times New Roman" w:eastAsia="Calibri" w:hAnsi="Times New Roman" w:cs="Times New Roman"/>
          <w:sz w:val="28"/>
          <w:szCs w:val="28"/>
        </w:rPr>
        <w:t xml:space="preserve">Глава Стародеревянковского </w:t>
      </w:r>
    </w:p>
    <w:p w14:paraId="562A6CED" w14:textId="77777777" w:rsidR="000931E4" w:rsidRPr="000931E4" w:rsidRDefault="000931E4" w:rsidP="000931E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31E4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Каневского района    </w:t>
      </w:r>
      <w:r w:rsidRPr="000931E4">
        <w:rPr>
          <w:rFonts w:ascii="Times New Roman" w:eastAsia="Calibri" w:hAnsi="Times New Roman" w:cs="Times New Roman"/>
          <w:sz w:val="28"/>
          <w:szCs w:val="28"/>
        </w:rPr>
        <w:tab/>
      </w:r>
      <w:r w:rsidRPr="000931E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С.А. Гопкало</w:t>
      </w:r>
    </w:p>
    <w:sectPr w:rsidR="000931E4" w:rsidRPr="000931E4" w:rsidSect="00CE2ABA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6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65999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932"/>
    <w:rsid w:val="000678C5"/>
    <w:rsid w:val="00071F80"/>
    <w:rsid w:val="000931E4"/>
    <w:rsid w:val="000A580B"/>
    <w:rsid w:val="00205C1C"/>
    <w:rsid w:val="00216A74"/>
    <w:rsid w:val="002C2442"/>
    <w:rsid w:val="00326F6A"/>
    <w:rsid w:val="00351837"/>
    <w:rsid w:val="003C7C98"/>
    <w:rsid w:val="004A7856"/>
    <w:rsid w:val="004E0D86"/>
    <w:rsid w:val="005448A2"/>
    <w:rsid w:val="00691B3E"/>
    <w:rsid w:val="00692C06"/>
    <w:rsid w:val="006C2932"/>
    <w:rsid w:val="00735874"/>
    <w:rsid w:val="007C7FC4"/>
    <w:rsid w:val="007F6DD1"/>
    <w:rsid w:val="00967C66"/>
    <w:rsid w:val="009806EE"/>
    <w:rsid w:val="009F052B"/>
    <w:rsid w:val="00B02468"/>
    <w:rsid w:val="00BE10AC"/>
    <w:rsid w:val="00BF2C43"/>
    <w:rsid w:val="00CD10DA"/>
    <w:rsid w:val="00CE2ABA"/>
    <w:rsid w:val="00D26623"/>
    <w:rsid w:val="00D40752"/>
    <w:rsid w:val="00DB038C"/>
    <w:rsid w:val="00E36D20"/>
    <w:rsid w:val="00ED2F75"/>
    <w:rsid w:val="00F0540C"/>
    <w:rsid w:val="00F46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901F"/>
  <w15:docId w15:val="{24F65E9E-E9E9-49AA-9983-6B86F4FA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7C98"/>
  </w:style>
  <w:style w:type="paragraph" w:styleId="2">
    <w:name w:val="heading 2"/>
    <w:basedOn w:val="a"/>
    <w:next w:val="a"/>
    <w:link w:val="20"/>
    <w:qFormat/>
    <w:rsid w:val="006C2932"/>
    <w:pPr>
      <w:keepNext/>
      <w:tabs>
        <w:tab w:val="left" w:pos="0"/>
        <w:tab w:val="left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293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3">
    <w:name w:val="Body Text"/>
    <w:basedOn w:val="a"/>
    <w:link w:val="a4"/>
    <w:rsid w:val="006C293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6C2932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6C293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character" w:customStyle="1" w:styleId="a6">
    <w:name w:val="Подзаголовок Знак"/>
    <w:basedOn w:val="a0"/>
    <w:link w:val="a5"/>
    <w:rsid w:val="006C2932"/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paragraph" w:customStyle="1" w:styleId="21">
    <w:name w:val="Основной текст 21"/>
    <w:basedOn w:val="a"/>
    <w:rsid w:val="006C293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C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293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D1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DD65B-68F6-454C-9F56-8322701CA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cp:lastPrinted>2023-11-29T05:01:00Z</cp:lastPrinted>
  <dcterms:created xsi:type="dcterms:W3CDTF">2022-12-20T08:08:00Z</dcterms:created>
  <dcterms:modified xsi:type="dcterms:W3CDTF">2023-11-29T14:23:00Z</dcterms:modified>
</cp:coreProperties>
</file>