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797327">
      <w:pPr>
        <w:suppressAutoHyphens/>
        <w:rPr>
          <w:color w:val="000000"/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8A3338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="00296F7E">
        <w:rPr>
          <w:sz w:val="28"/>
          <w:szCs w:val="28"/>
        </w:rPr>
        <w:t>т</w:t>
      </w:r>
      <w:r w:rsidR="00B97FAA">
        <w:rPr>
          <w:sz w:val="28"/>
          <w:szCs w:val="28"/>
        </w:rPr>
        <w:t xml:space="preserve"> 06.12.2023</w:t>
      </w:r>
      <w:r w:rsidR="00296F7E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97FAA">
        <w:rPr>
          <w:sz w:val="28"/>
          <w:szCs w:val="28"/>
        </w:rPr>
        <w:t>385</w:t>
      </w:r>
    </w:p>
    <w:p w:rsidR="00296F7E" w:rsidRDefault="00296F7E" w:rsidP="00797327">
      <w:pPr>
        <w:suppressAutoHyphens/>
        <w:rPr>
          <w:color w:val="000000"/>
          <w:sz w:val="28"/>
          <w:szCs w:val="28"/>
        </w:rPr>
      </w:pPr>
    </w:p>
    <w:p w:rsidR="00296F7E" w:rsidRPr="008A3338" w:rsidRDefault="00296F7E" w:rsidP="00797327">
      <w:pPr>
        <w:suppressAutoHyphens/>
        <w:rPr>
          <w:color w:val="000000"/>
          <w:sz w:val="28"/>
          <w:szCs w:val="28"/>
        </w:rPr>
      </w:pPr>
    </w:p>
    <w:p w:rsidR="008A3338" w:rsidRPr="008A3338" w:rsidRDefault="005048D2" w:rsidP="005048D2">
      <w:pPr>
        <w:jc w:val="center"/>
        <w:rPr>
          <w:sz w:val="28"/>
          <w:szCs w:val="28"/>
        </w:rPr>
      </w:pPr>
      <w:r w:rsidRPr="008A3338">
        <w:rPr>
          <w:sz w:val="28"/>
          <w:szCs w:val="28"/>
        </w:rPr>
        <w:t xml:space="preserve">Порядок финансирования мероприятий по улучшению условий и охране труда за счет средств бюджета Стародеревянковского </w:t>
      </w:r>
    </w:p>
    <w:p w:rsidR="005048D2" w:rsidRPr="008A3338" w:rsidRDefault="005048D2" w:rsidP="005048D2">
      <w:pPr>
        <w:jc w:val="center"/>
        <w:rPr>
          <w:bCs/>
          <w:sz w:val="28"/>
          <w:szCs w:val="28"/>
        </w:rPr>
      </w:pPr>
      <w:r w:rsidRPr="008A3338">
        <w:rPr>
          <w:sz w:val="28"/>
          <w:szCs w:val="28"/>
        </w:rPr>
        <w:t>сельского поселения Каневского района</w:t>
      </w:r>
    </w:p>
    <w:p w:rsidR="005048D2" w:rsidRPr="008A3338" w:rsidRDefault="005048D2" w:rsidP="005048D2">
      <w:pPr>
        <w:jc w:val="center"/>
        <w:rPr>
          <w:bCs/>
          <w:sz w:val="28"/>
          <w:szCs w:val="28"/>
        </w:rPr>
      </w:pP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807B7E">
        <w:rPr>
          <w:sz w:val="28"/>
          <w:szCs w:val="28"/>
        </w:rPr>
        <w:t xml:space="preserve">1. </w:t>
      </w:r>
      <w:proofErr w:type="gramStart"/>
      <w:r w:rsidRPr="00EF515D">
        <w:rPr>
          <w:sz w:val="28"/>
          <w:szCs w:val="28"/>
        </w:rPr>
        <w:t xml:space="preserve">Настоящий Порядок финансирования мероприятий по улучшению условий и охране труда за счет средств бюджета муниципального образования </w:t>
      </w:r>
      <w:r>
        <w:rPr>
          <w:sz w:val="28"/>
          <w:szCs w:val="28"/>
        </w:rPr>
        <w:t>Стародеревянковское сельское поселение Каневского района</w:t>
      </w:r>
      <w:r w:rsidRPr="00EF515D">
        <w:rPr>
          <w:sz w:val="28"/>
          <w:szCs w:val="28"/>
        </w:rPr>
        <w:t xml:space="preserve"> (далее - Порядок) разработан в соответствии со статьей 225 Трудового кодекса Российской Федерации, устанавливает порядок финансирования мероприятий по улучшению условий и охране труда за счет средств бюджета муниципального образования </w:t>
      </w:r>
      <w:r>
        <w:rPr>
          <w:sz w:val="28"/>
          <w:szCs w:val="28"/>
        </w:rPr>
        <w:t>Стародеревянковское сельское поселение Каневского района</w:t>
      </w:r>
      <w:r w:rsidRPr="00EF515D">
        <w:rPr>
          <w:sz w:val="28"/>
          <w:szCs w:val="28"/>
        </w:rPr>
        <w:t xml:space="preserve"> и распространяется на муниципальные учреждения, финансируемые</w:t>
      </w:r>
      <w:proofErr w:type="gramEnd"/>
      <w:r w:rsidRPr="00EF515D">
        <w:rPr>
          <w:sz w:val="28"/>
          <w:szCs w:val="28"/>
        </w:rPr>
        <w:t xml:space="preserve"> из средств местного бюджета (далее - муниципальные учреждения).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 xml:space="preserve">2. Финансирование мероприятий по улучшению условий и охране труда муниципальных учреждений осуществляется за счет средств бюджета муниципального образования </w:t>
      </w:r>
      <w:r>
        <w:rPr>
          <w:sz w:val="28"/>
          <w:szCs w:val="28"/>
        </w:rPr>
        <w:t>Стародеревянковское сельское поселение Каневского района</w:t>
      </w:r>
      <w:r w:rsidRPr="00EF515D">
        <w:rPr>
          <w:sz w:val="28"/>
          <w:szCs w:val="28"/>
        </w:rPr>
        <w:t>, добровольных взносов организаций и физических лиц, а также за счет средств внебюджетных источников.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3. Финансирование мероприятий по улучшению условий и охраны труда работодателями осуществляется по следующим перечням: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3.1. Перечень мероприятий по улучшению условий и охраны труда, ликвидации или снижению уровней профессиональных рисков либо недопущению повышения их уровней: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1) проведение специальной оценки условий труда, выявления и оценки опасностей, оценки уровней профессиональных рисков, реализация мер, разработанных по результатам их проведения;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F515D">
        <w:rPr>
          <w:sz w:val="28"/>
          <w:szCs w:val="28"/>
        </w:rPr>
        <w:t>) приобретение и монтаж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515D">
        <w:rPr>
          <w:sz w:val="28"/>
          <w:szCs w:val="28"/>
        </w:rPr>
        <w:t>) нанесение на оборудование, органы управления и контроля, элементы конструкций, коммуникаций и на другие объекты сигнальных цветов и разметки, знаков безопасности;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F515D">
        <w:rPr>
          <w:sz w:val="28"/>
          <w:szCs w:val="28"/>
        </w:rPr>
        <w:t>) внедрение и (или) модернизация технических устройств и приспособлений, обеспечивающих защиту работников от поражения электрическим током;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EF515D">
        <w:rPr>
          <w:sz w:val="28"/>
          <w:szCs w:val="28"/>
        </w:rPr>
        <w:t>) механизация уборки помещений, очистки воздуховодов и вентиляционных установок, осветительной арматуры, окон, фрамуг, световых фонарей;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Pr="00EF515D">
        <w:rPr>
          <w:sz w:val="28"/>
          <w:szCs w:val="28"/>
        </w:rPr>
        <w:t xml:space="preserve">) устройство новых и реконструкция имеющихся отопительных и вентиляционных систем в бытовых помещениях, тепловых и воздушных завес, аспирационных и </w:t>
      </w:r>
      <w:proofErr w:type="spellStart"/>
      <w:r w:rsidRPr="00EF515D">
        <w:rPr>
          <w:sz w:val="28"/>
          <w:szCs w:val="28"/>
        </w:rPr>
        <w:t>пылегазоулавливающих</w:t>
      </w:r>
      <w:proofErr w:type="spellEnd"/>
      <w:r w:rsidRPr="00EF515D">
        <w:rPr>
          <w:sz w:val="28"/>
          <w:szCs w:val="28"/>
        </w:rPr>
        <w:t xml:space="preserve"> установок, установок дезинфекции, </w:t>
      </w:r>
      <w:proofErr w:type="spellStart"/>
      <w:r w:rsidRPr="00EF515D">
        <w:rPr>
          <w:sz w:val="28"/>
          <w:szCs w:val="28"/>
        </w:rPr>
        <w:t>аэрирования</w:t>
      </w:r>
      <w:proofErr w:type="spellEnd"/>
      <w:r w:rsidRPr="00EF515D">
        <w:rPr>
          <w:sz w:val="28"/>
          <w:szCs w:val="28"/>
        </w:rPr>
        <w:t>, кондиционирования воздуха с целью обеспечения теплового режима и микроклимата, чистоты воздушной среды в рабочей и обслуживаемых зонах помещений, соответствующего нормативным требованиям;</w:t>
      </w:r>
      <w:proofErr w:type="gramEnd"/>
    </w:p>
    <w:p w:rsidR="0096569C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515D">
        <w:rPr>
          <w:sz w:val="28"/>
          <w:szCs w:val="28"/>
        </w:rPr>
        <w:t>) обеспечение естественного и искусственного освещения на рабочих местах, в бытовых помещениях, местах прохода работников;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F515D">
        <w:rPr>
          <w:sz w:val="28"/>
          <w:szCs w:val="28"/>
        </w:rPr>
        <w:t>) устройство новых и (или) реконструкция имеющихся мест организованного отдыха, помещений и комнат релаксации, психологической разгрузки, мест обогрева работников, а также укрытий от солнечных лучей и атмосферных осадков при работах на открытом воздухе; расширение, реконструкция и оснащение санитарно-бытовых помещений;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F515D">
        <w:rPr>
          <w:sz w:val="28"/>
          <w:szCs w:val="28"/>
        </w:rPr>
        <w:t>) приобретение и монтаж установок (автоматов) для обеспечения работников питьевой водой, систем фильтрации (очистки) водопроводной воды;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proofErr w:type="gramStart"/>
      <w:r w:rsidRPr="00EF515D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F515D">
        <w:rPr>
          <w:sz w:val="28"/>
          <w:szCs w:val="28"/>
        </w:rPr>
        <w:t xml:space="preserve">) обеспечение хранения средств индивидуальной защиты (далее - СИЗ), а также ухода за ними (своевременная химчистка, стирка, дегазация, дезактивация, дезинфекция, обезвреживание, </w:t>
      </w:r>
      <w:proofErr w:type="spellStart"/>
      <w:r w:rsidRPr="00EF515D">
        <w:rPr>
          <w:sz w:val="28"/>
          <w:szCs w:val="28"/>
        </w:rPr>
        <w:t>обеспыливание</w:t>
      </w:r>
      <w:proofErr w:type="spellEnd"/>
      <w:r w:rsidRPr="00EF515D">
        <w:rPr>
          <w:sz w:val="28"/>
          <w:szCs w:val="28"/>
        </w:rPr>
        <w:t>, сушка), проведение ремонта и замена СИЗ;</w:t>
      </w:r>
      <w:proofErr w:type="gramEnd"/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11</w:t>
      </w:r>
      <w:r w:rsidRPr="00EF515D">
        <w:rPr>
          <w:sz w:val="28"/>
          <w:szCs w:val="28"/>
        </w:rPr>
        <w:t>) приобретение стендов, тренажеров, наглядных материалов, научно-технической литературы для проведения инструктажей по охране труда, обучения безопасным приемам и методам выполнения работ, оснащение кабинетов (учебных классов) по охране труда компьютерами, теле-, видео-, аудиоаппаратурой, обучающими и тестирующими программами, проведение выставок, конкурсов и смотров по охране труда, тренингов, круглых столов по охране труда;</w:t>
      </w:r>
      <w:proofErr w:type="gramEnd"/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EF515D">
        <w:rPr>
          <w:sz w:val="28"/>
          <w:szCs w:val="28"/>
        </w:rPr>
        <w:t xml:space="preserve">) проведение </w:t>
      </w:r>
      <w:proofErr w:type="gramStart"/>
      <w:r w:rsidRPr="00EF515D">
        <w:rPr>
          <w:sz w:val="28"/>
          <w:szCs w:val="28"/>
        </w:rPr>
        <w:t>обучения по охране</w:t>
      </w:r>
      <w:proofErr w:type="gramEnd"/>
      <w:r w:rsidRPr="00EF515D">
        <w:rPr>
          <w:sz w:val="28"/>
          <w:szCs w:val="28"/>
        </w:rPr>
        <w:t xml:space="preserve"> труда, в том числе обучения безопасным методам и приемам выполнения работ, обучения по оказанию первой помощи пострадавшим на производстве, обучения по использованию (применению) средств индивидуальной защиты, инструктажей по охране труда, стажировки на рабочем месте (для определенных категорий работников) и проверки знания требований охраны труда;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13</w:t>
      </w:r>
      <w:r w:rsidRPr="00EF515D">
        <w:rPr>
          <w:sz w:val="28"/>
          <w:szCs w:val="28"/>
        </w:rPr>
        <w:t>) приобретение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и действиям в случае аварии или инцидента на опасном производственном объекте и (или) дистанционную видео- и аудио фиксацию инструктажей, обучения и иных форм подготовки работников по безопасному производству работ, а также хранение результатов такой фиксации;</w:t>
      </w:r>
      <w:proofErr w:type="gramEnd"/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EF515D">
        <w:rPr>
          <w:sz w:val="28"/>
          <w:szCs w:val="28"/>
        </w:rPr>
        <w:t>) проведение обязательных предварительных и периодических медицинских осмотров (обследований);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Pr="00EF515D">
        <w:rPr>
          <w:sz w:val="28"/>
          <w:szCs w:val="28"/>
        </w:rPr>
        <w:t>) оборудование по установленным нормам помещения для оказания медицинской помощи и (или) создание санитарных постов с аптечками, укомплектованными набором медицинских изделий для оказания первой помощи;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EF515D">
        <w:rPr>
          <w:sz w:val="28"/>
          <w:szCs w:val="28"/>
        </w:rPr>
        <w:t>) устройство и содержание пешеходных дорог, тротуаров, переходов на территории организации в целях обеспечения безопасности работников;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F515D">
        <w:rPr>
          <w:sz w:val="28"/>
          <w:szCs w:val="28"/>
        </w:rPr>
        <w:t>7) издание (тиражирование) инструкций, правил (стандартов) по охране труда;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F515D">
        <w:rPr>
          <w:sz w:val="28"/>
          <w:szCs w:val="28"/>
        </w:rPr>
        <w:t>8) перепланировка размещения оборудования</w:t>
      </w:r>
      <w:r>
        <w:rPr>
          <w:sz w:val="28"/>
          <w:szCs w:val="28"/>
        </w:rPr>
        <w:t xml:space="preserve"> (техники)</w:t>
      </w:r>
      <w:r w:rsidRPr="00EF515D">
        <w:rPr>
          <w:sz w:val="28"/>
          <w:szCs w:val="28"/>
        </w:rPr>
        <w:t>, организация рабочих мест с целью обеспечения безопасности работников;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EF515D">
        <w:rPr>
          <w:sz w:val="28"/>
          <w:szCs w:val="28"/>
        </w:rPr>
        <w:t>) реализация мероприятий, направленных на развитие физической культуры и спорта в трудовых коллективах, в том числе: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- 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«Готов к труду и обороне» (ГТО), включая оплату труда методистов и тренеров, привлекаемых к выполнению указанных мероприятий;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- организация и проведение физкультурно-оздоровительных мероприятий (гимнастики, лечебной физической культуры (далее - ЛФК) с работниками, которым по рекомендации лечащего врача и на основании результатов медицинских осмотров показаны занятия ЛФК), включая оплату труда методистов, тренеров, врачей-специалистов, привлекаемых к выполнению указанных мероприятий;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EF515D">
        <w:rPr>
          <w:sz w:val="28"/>
          <w:szCs w:val="28"/>
        </w:rPr>
        <w:t>рганизация и проведение спортивных соревнований и иных физкультурно-оздоровительных и спортивных мероприятий, в том числе, через профсоюзные организации в соответствии с коллективными договорами (отраслевыми соглашениями);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EF515D">
        <w:rPr>
          <w:sz w:val="28"/>
          <w:szCs w:val="28"/>
        </w:rPr>
        <w:t>) разработка и приобретение электронных программ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Российской Федерации;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21</w:t>
      </w:r>
      <w:r w:rsidRPr="00EF515D">
        <w:rPr>
          <w:sz w:val="28"/>
          <w:szCs w:val="28"/>
        </w:rPr>
        <w:t xml:space="preserve">) приобретение приборов, устройств, оборудования и (или) комплексов (систем) приборов, устройств, оборудования, обеспечивающего дистанционную видео-, аудио или иную фиксацию процессов </w:t>
      </w:r>
      <w:r>
        <w:rPr>
          <w:sz w:val="28"/>
          <w:szCs w:val="28"/>
        </w:rPr>
        <w:t>осуществления</w:t>
      </w:r>
      <w:r w:rsidRPr="00EF515D">
        <w:rPr>
          <w:sz w:val="28"/>
          <w:szCs w:val="28"/>
        </w:rPr>
        <w:t xml:space="preserve"> работ.</w:t>
      </w:r>
      <w:proofErr w:type="gramEnd"/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3.2. Перечень дополнительных мероприятий по улучшению условий и охраны труда: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3.2.1. Расходы компенсационного характера, которые обусловлены работой в неблагоприятных условиях труда, связанные с возмещением вреда пострадавшим в связи с несчастными случаями на производстве и профессиональными заболеваниями: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- дополнительная оплата труда работников, занятых на работах с вредными и (или) опасными условиями труда (статья 147 Трудового кодекса Российской Федерации).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3.2.2. Дополнительные социальные гарантии и компенсации, установленные коллективным договорам организации: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lastRenderedPageBreak/>
        <w:t>- оздоровление работника;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- иные выплаты на компенсацию условий и охраны труда.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4. Работники организации не несут расходов на финансирование мероприятий по улучшению условий и охраны труда.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 xml:space="preserve">5. Планирование расходов на мероприятия по улучшению условий и охраны труда в муниципальных учреждениях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EF515D">
        <w:rPr>
          <w:sz w:val="28"/>
          <w:szCs w:val="28"/>
        </w:rPr>
        <w:t>, осуществляется на очередной финансовый год в следующем порядке: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 xml:space="preserve">- в казенных учреждениях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EF515D">
        <w:rPr>
          <w:sz w:val="28"/>
          <w:szCs w:val="28"/>
        </w:rPr>
        <w:t xml:space="preserve"> - при составлении бюджетной сметы учреждения;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 xml:space="preserve">- в автономных и бюджетных учреждениях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EF515D">
        <w:rPr>
          <w:sz w:val="28"/>
          <w:szCs w:val="28"/>
        </w:rPr>
        <w:t xml:space="preserve"> - при составлении плана финансово-хозяйственной деятельности учреждения.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>6. Финансирование мероприятий по улучшению условий и охраны труда осуществляется:</w:t>
      </w:r>
    </w:p>
    <w:p w:rsidR="0096569C" w:rsidRPr="00EF515D" w:rsidRDefault="0096569C" w:rsidP="0096569C">
      <w:pPr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 xml:space="preserve">- в казенных учреждениях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EF515D">
        <w:rPr>
          <w:sz w:val="28"/>
          <w:szCs w:val="28"/>
        </w:rPr>
        <w:t xml:space="preserve"> - в пределах утвержденной бюджетной сметы учреждения; </w:t>
      </w:r>
    </w:p>
    <w:p w:rsidR="0096569C" w:rsidRPr="00EF515D" w:rsidRDefault="0096569C" w:rsidP="00965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515D">
        <w:rPr>
          <w:sz w:val="28"/>
          <w:szCs w:val="28"/>
        </w:rPr>
        <w:t xml:space="preserve">- в автономных и бюджетных учреждениях </w:t>
      </w:r>
      <w:r>
        <w:rPr>
          <w:sz w:val="28"/>
          <w:szCs w:val="28"/>
        </w:rPr>
        <w:t>Стародеревянковского сельского поселения Каневского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</w:t>
      </w:r>
      <w:r w:rsidRPr="00EF515D">
        <w:rPr>
          <w:sz w:val="28"/>
          <w:szCs w:val="28"/>
        </w:rPr>
        <w:t>в пределах утвержденного плана финансово-хозяйственной деятельности учреждения.</w:t>
      </w:r>
    </w:p>
    <w:p w:rsidR="002F0B27" w:rsidRDefault="002F0B27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D53815" w:rsidRDefault="00D53815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296F7E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</w:p>
    <w:p w:rsidR="00296F7E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Style w:val="12"/>
          <w:rFonts w:ascii="Times New Roman" w:eastAsia="Times New Roman" w:hAnsi="Times New Roman" w:cs="Times New Roman"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571ABA">
        <w:rPr>
          <w:rStyle w:val="12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D53450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D53450" w:rsidRPr="00571ABA" w:rsidSect="00C45D77">
      <w:headerReference w:type="default" r:id="rId7"/>
      <w:pgSz w:w="11906" w:h="16838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D77" w:rsidRDefault="00C45D77" w:rsidP="00C45D77">
      <w:r>
        <w:separator/>
      </w:r>
    </w:p>
  </w:endnote>
  <w:endnote w:type="continuationSeparator" w:id="1">
    <w:p w:rsidR="00C45D77" w:rsidRDefault="00C45D77" w:rsidP="00C45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D77" w:rsidRDefault="00C45D77" w:rsidP="00C45D77">
      <w:r>
        <w:separator/>
      </w:r>
    </w:p>
  </w:footnote>
  <w:footnote w:type="continuationSeparator" w:id="1">
    <w:p w:rsidR="00C45D77" w:rsidRDefault="00C45D77" w:rsidP="00C45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8244"/>
      <w:docPartObj>
        <w:docPartGallery w:val="Page Numbers (Top of Page)"/>
        <w:docPartUnique/>
      </w:docPartObj>
    </w:sdtPr>
    <w:sdtContent>
      <w:p w:rsidR="00C45D77" w:rsidRDefault="00B16A12">
        <w:pPr>
          <w:pStyle w:val="ac"/>
          <w:jc w:val="center"/>
        </w:pPr>
        <w:fldSimple w:instr=" PAGE   \* MERGEFORMAT ">
          <w:r w:rsidR="00B97FAA">
            <w:rPr>
              <w:noProof/>
            </w:rPr>
            <w:t>3</w:t>
          </w:r>
        </w:fldSimple>
      </w:p>
    </w:sdtContent>
  </w:sdt>
  <w:p w:rsidR="00C45D77" w:rsidRDefault="00C45D7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3A"/>
    <w:rsid w:val="00020F8B"/>
    <w:rsid w:val="0003276A"/>
    <w:rsid w:val="001013F1"/>
    <w:rsid w:val="00110E3A"/>
    <w:rsid w:val="00114DAF"/>
    <w:rsid w:val="00116C99"/>
    <w:rsid w:val="001B24C2"/>
    <w:rsid w:val="001C30CA"/>
    <w:rsid w:val="001C6B95"/>
    <w:rsid w:val="00205361"/>
    <w:rsid w:val="00276B52"/>
    <w:rsid w:val="00296F7E"/>
    <w:rsid w:val="002B0EAA"/>
    <w:rsid w:val="002F0B27"/>
    <w:rsid w:val="00303B9C"/>
    <w:rsid w:val="00390866"/>
    <w:rsid w:val="003E6FA9"/>
    <w:rsid w:val="0040272E"/>
    <w:rsid w:val="00423C78"/>
    <w:rsid w:val="0042615E"/>
    <w:rsid w:val="004367DD"/>
    <w:rsid w:val="004950B4"/>
    <w:rsid w:val="004F7634"/>
    <w:rsid w:val="005048D2"/>
    <w:rsid w:val="00541EA4"/>
    <w:rsid w:val="00571ABA"/>
    <w:rsid w:val="00576C60"/>
    <w:rsid w:val="005E120D"/>
    <w:rsid w:val="006C3A3E"/>
    <w:rsid w:val="006E28CF"/>
    <w:rsid w:val="006E7FB7"/>
    <w:rsid w:val="006F28BB"/>
    <w:rsid w:val="00735C7A"/>
    <w:rsid w:val="00784B88"/>
    <w:rsid w:val="00797327"/>
    <w:rsid w:val="007B68B1"/>
    <w:rsid w:val="007F4161"/>
    <w:rsid w:val="008169E5"/>
    <w:rsid w:val="00863B68"/>
    <w:rsid w:val="008A3338"/>
    <w:rsid w:val="008B04B5"/>
    <w:rsid w:val="008B7ADB"/>
    <w:rsid w:val="008D0680"/>
    <w:rsid w:val="008D3E17"/>
    <w:rsid w:val="008E26D6"/>
    <w:rsid w:val="00910561"/>
    <w:rsid w:val="00927DC3"/>
    <w:rsid w:val="0096569C"/>
    <w:rsid w:val="00972935"/>
    <w:rsid w:val="00A067D9"/>
    <w:rsid w:val="00A113B3"/>
    <w:rsid w:val="00A862B9"/>
    <w:rsid w:val="00AA423C"/>
    <w:rsid w:val="00AD12AC"/>
    <w:rsid w:val="00AE547E"/>
    <w:rsid w:val="00B10C0B"/>
    <w:rsid w:val="00B16A12"/>
    <w:rsid w:val="00B341F9"/>
    <w:rsid w:val="00B93D3A"/>
    <w:rsid w:val="00B97FAA"/>
    <w:rsid w:val="00BD2F4D"/>
    <w:rsid w:val="00C444ED"/>
    <w:rsid w:val="00C45D77"/>
    <w:rsid w:val="00C80417"/>
    <w:rsid w:val="00D53450"/>
    <w:rsid w:val="00D53815"/>
    <w:rsid w:val="00D735DE"/>
    <w:rsid w:val="00DD27BC"/>
    <w:rsid w:val="00E34759"/>
    <w:rsid w:val="00E3700E"/>
    <w:rsid w:val="00E67A73"/>
    <w:rsid w:val="00E818C5"/>
    <w:rsid w:val="00EE4FAB"/>
    <w:rsid w:val="00EE6BCD"/>
    <w:rsid w:val="00F113FF"/>
    <w:rsid w:val="00F2284A"/>
    <w:rsid w:val="00F60CFB"/>
    <w:rsid w:val="00F82968"/>
    <w:rsid w:val="00F91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10">
    <w:name w:val="Заголовок1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5">
    <w:name w:val="Hyperlink"/>
    <w:basedOn w:val="a0"/>
    <w:semiHidden/>
    <w:rsid w:val="00114DAF"/>
    <w:rPr>
      <w:color w:val="0000FF"/>
      <w:u w:val="single"/>
    </w:rPr>
  </w:style>
  <w:style w:type="paragraph" w:styleId="a6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1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7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2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444E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rsid w:val="00C444ED"/>
    <w:rPr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C45D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45D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1011</Words>
  <Characters>7760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2023-12-06T13:26:00Z</cp:lastPrinted>
  <dcterms:created xsi:type="dcterms:W3CDTF">2023-12-05T05:43:00Z</dcterms:created>
  <dcterms:modified xsi:type="dcterms:W3CDTF">2023-12-06T13:30:00Z</dcterms:modified>
</cp:coreProperties>
</file>