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25E3" w:rsidTr="00BF25E3">
        <w:tc>
          <w:tcPr>
            <w:tcW w:w="4927" w:type="dxa"/>
          </w:tcPr>
          <w:p w:rsid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BF25E3" w:rsidRP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BF25E3" w:rsidRPr="00BF25E3" w:rsidRDefault="00C13701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26.02.2024 № 62</w:t>
            </w:r>
          </w:p>
          <w:p w:rsidR="00BF25E3" w:rsidRDefault="00BF25E3" w:rsidP="00BF25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2DD" w:rsidRPr="00BF25E3" w:rsidRDefault="009522DD" w:rsidP="00BF2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2DD" w:rsidRPr="00BF25E3" w:rsidRDefault="009522DD" w:rsidP="00BF2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5E3">
        <w:rPr>
          <w:rFonts w:ascii="Times New Roman" w:hAnsi="Times New Roman" w:cs="Times New Roman"/>
          <w:sz w:val="28"/>
          <w:szCs w:val="28"/>
        </w:rPr>
        <w:t xml:space="preserve">План мероприятий по реорганизации Муниципального унитарного предприятия «Озеленение» путем преобразования в Общество </w:t>
      </w:r>
      <w:proofErr w:type="gramStart"/>
      <w:r w:rsidRPr="00BF25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F25E3">
        <w:rPr>
          <w:rFonts w:ascii="Times New Roman" w:hAnsi="Times New Roman" w:cs="Times New Roman"/>
          <w:sz w:val="28"/>
          <w:szCs w:val="28"/>
        </w:rPr>
        <w:t xml:space="preserve"> ограниченной </w:t>
      </w:r>
    </w:p>
    <w:p w:rsidR="009522DD" w:rsidRPr="00BF25E3" w:rsidRDefault="009522DD" w:rsidP="00BF2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5E3">
        <w:rPr>
          <w:rFonts w:ascii="Times New Roman" w:hAnsi="Times New Roman" w:cs="Times New Roman"/>
          <w:sz w:val="28"/>
          <w:szCs w:val="28"/>
        </w:rPr>
        <w:t>ответственностью «Универсал»</w:t>
      </w:r>
    </w:p>
    <w:tbl>
      <w:tblPr>
        <w:tblpPr w:leftFromText="180" w:rightFromText="180" w:vertAnchor="text" w:horzAnchor="margin" w:tblpXSpec="center" w:tblpY="210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962"/>
        <w:gridCol w:w="2410"/>
        <w:gridCol w:w="1869"/>
      </w:tblGrid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Уведомление в письменной форме органа, осуществляющего государственную регистрацию юридических лиц (налогового органа), о начале процедуры реорганизации с указанием формы реорганизации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в течение трех рабочих дней после даты вступления в силу постановления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Размещение (публикация) информации о реорганизации в «Вестнике государственной регистрации», федеральном информационном ресурсе «Единый федеральный реестр сведений о фактах деятельности юридических лиц»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информация публикуется дважды, с периодичностью раз в месяц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Уведомление в письменной форме всех известных кредиторов и дебиторов о начале реорганизации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тридцати дней </w:t>
            </w:r>
            <w:proofErr w:type="gramStart"/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о реорганизации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Уведомление работников о реорганизации предприятия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не позднее, чем за два месяца до начала проведения соответствующих мероприятий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Проведение инвентаризации имущества и обязательств реорганизуемого предприятия. Составление акта инвентаризации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после удовлетворения требований кредиторов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промежуточного </w:t>
            </w: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бухгалтерского баланса. Формирование перечня объектов (в том числе исключительных прав), не подлежащих приватизации в составе имущественного комплекса Предприятия.</w:t>
            </w:r>
          </w:p>
          <w:p w:rsidR="009522DD" w:rsidRPr="00BF25E3" w:rsidRDefault="009522DD" w:rsidP="00BF2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перечня действующих обременений (ограничений) имущества, включенного в состав приватизируемого имущественного комплекса Предприятия, дополнительных ограничений и публичных сервитутов. </w:t>
            </w:r>
          </w:p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Расчет балансовой стоимости подлежащих приватизации активов.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месяца </w:t>
            </w: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момента проведения инвентаризации, до 01.06.2024г.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аудита промежуточного бухгалтерского баланса и результатов инвентаризации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До 01.07.2024г.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Издание постановления об условиях приватизации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До 01.08.2024г.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Комиссия по приватизации</w:t>
            </w:r>
          </w:p>
        </w:tc>
      </w:tr>
      <w:tr w:rsidR="009522DD" w:rsidRPr="00BF25E3" w:rsidTr="00BF25E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Преобразовано в ООО «Универсал»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До 01.10.2024г.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2DD" w:rsidRPr="00BF25E3" w:rsidRDefault="009522DD" w:rsidP="00BF2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E3">
              <w:rPr>
                <w:rFonts w:ascii="Times New Roman" w:hAnsi="Times New Roman" w:cs="Times New Roman"/>
                <w:sz w:val="28"/>
                <w:szCs w:val="28"/>
              </w:rPr>
              <w:t>Директор предприятия</w:t>
            </w:r>
          </w:p>
        </w:tc>
      </w:tr>
    </w:tbl>
    <w:p w:rsidR="00984640" w:rsidRDefault="00984640" w:rsidP="00BF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5E3" w:rsidRPr="00BF25E3" w:rsidRDefault="00BF25E3" w:rsidP="00BF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5E3" w:rsidRPr="00BF25E3" w:rsidRDefault="00BF25E3" w:rsidP="00BF2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E3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BF25E3" w:rsidRPr="00BF25E3" w:rsidRDefault="00BF25E3" w:rsidP="00BF25E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BF25E3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F2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BF25E3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BF25E3" w:rsidRPr="00BF25E3" w:rsidRDefault="00BF25E3" w:rsidP="00BF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5E3" w:rsidRPr="00BF25E3" w:rsidRDefault="00BF25E3" w:rsidP="00BF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F25E3" w:rsidRPr="00BF25E3" w:rsidSect="00BF25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2DD"/>
    <w:rsid w:val="009522DD"/>
    <w:rsid w:val="00984640"/>
    <w:rsid w:val="00BF25E3"/>
    <w:rsid w:val="00BF525B"/>
    <w:rsid w:val="00C1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2024-02-26T06:51:00Z</cp:lastPrinted>
  <dcterms:created xsi:type="dcterms:W3CDTF">2024-02-22T10:34:00Z</dcterms:created>
  <dcterms:modified xsi:type="dcterms:W3CDTF">2024-02-26T07:07:00Z</dcterms:modified>
</cp:coreProperties>
</file>