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55" w:rsidRPr="005041AD" w:rsidRDefault="005041AD" w:rsidP="005041A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 приказу от 2</w:t>
      </w:r>
      <w:r w:rsidR="00DB7554"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.12.202</w:t>
      </w:r>
      <w:r w:rsidR="00DB7554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DB7554">
        <w:rPr>
          <w:rFonts w:hAnsi="Times New Roman" w:cs="Times New Roman"/>
          <w:color w:val="000000"/>
          <w:sz w:val="24"/>
          <w:szCs w:val="24"/>
          <w:lang w:val="ru-RU"/>
        </w:rPr>
        <w:t>75</w:t>
      </w:r>
    </w:p>
    <w:p w:rsidR="00375D55" w:rsidRPr="005041AD" w:rsidRDefault="005041AD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5041AD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1.2. Внутренний финансовый контроль направлен на: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375D55" w:rsidRPr="005041AD" w:rsidRDefault="005041A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375D55" w:rsidRPr="005041AD" w:rsidRDefault="005041A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375D55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375D55" w:rsidRPr="005041AD" w:rsidRDefault="005041A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375D55" w:rsidRPr="005041AD" w:rsidRDefault="005041A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375D55" w:rsidRPr="005041AD" w:rsidRDefault="005041A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соблюдение установленных технологических процессов и операций при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375D55" w:rsidRPr="005041AD" w:rsidRDefault="005041A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375D55" w:rsidRPr="005041AD" w:rsidRDefault="005041AD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системности. Проведение контрольных мероприятий всех сторон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 и его взаимосвязей в структуре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375D55" w:rsidRPr="005041AD" w:rsidRDefault="005041AD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375D55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375D55" w:rsidRPr="005041AD" w:rsidRDefault="005041AD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375D55" w:rsidRDefault="005041AD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2.5. Контрольные действия подразделяются на: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значений;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375D55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375D55" w:rsidRPr="005041AD" w:rsidRDefault="005041AD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 системам, данным и справочникам;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– логическая и арифметическая проверка данных в ходе обработки информации о фактах хозяйственной жизни. Исключается внесение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исправлений в компьютерные программы (информационные системы) без документального оформления;</w:t>
      </w:r>
    </w:p>
    <w:p w:rsidR="00375D55" w:rsidRDefault="005041AD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 Внутренний финансовый контроль в учреждении подразделяется на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375D55" w:rsidRPr="005041AD" w:rsidRDefault="005041AD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375D55" w:rsidRDefault="005041AD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375D55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документов к оплате;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средств в кассе,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полноты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в банке наличных денежных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у подотчетных лиц наличия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контроль за взысканием дебиторской и погашением кредиторской задолженности;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сверка аналитического учета с синтетическим (оборотная ведомость);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375D55" w:rsidRPr="005041AD" w:rsidRDefault="005041AD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375D55" w:rsidRDefault="005041AD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375D55" w:rsidRPr="005041AD" w:rsidRDefault="005041AD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375D55" w:rsidRPr="005041AD" w:rsidRDefault="005041AD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375D55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375D55" w:rsidRPr="005041AD" w:rsidRDefault="005041AD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375D55" w:rsidRPr="005041AD" w:rsidRDefault="005041AD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375D55" w:rsidRPr="005041AD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375D55" w:rsidRDefault="005041AD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Default="005041AD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375D55" w:rsidRPr="005041AD" w:rsidRDefault="005041AD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375D55" w:rsidRDefault="005041AD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375D55" w:rsidRDefault="005041AD">
      <w:pPr>
        <w:rPr>
          <w:rFonts w:hAnsi="Times New Roman" w:cs="Times New Roman"/>
          <w:color w:val="000000"/>
          <w:sz w:val="24"/>
          <w:szCs w:val="24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себя следующие сведения: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375D55" w:rsidRPr="005041AD" w:rsidRDefault="005041AD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375D55" w:rsidRPr="005041AD" w:rsidRDefault="005041AD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375D55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375D55" w:rsidRPr="005041AD" w:rsidRDefault="005041AD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 учреждения и должностными инструкциями работников.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375D55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 или оценка рациональности используемых технологических схем);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375D55" w:rsidRPr="005041AD" w:rsidRDefault="005041AD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375D55" w:rsidRPr="005041AD" w:rsidRDefault="005041AD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анализ предметов внутреннего контроля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6.2. В результате анализа предмета внутреннего контроля производится оценка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6.3. 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6.4. Карты внутреннего финансового контроля составляются в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отделебухгалтерского</w:t>
      </w:r>
      <w:proofErr w:type="spellEnd"/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375D55" w:rsidRPr="005041AD" w:rsidRDefault="005041AD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375D55" w:rsidRPr="005041AD" w:rsidRDefault="005041AD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375D55" w:rsidRPr="005041AD" w:rsidRDefault="005041AD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процентоввероятный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(от 60 до 80 процентов), ожидаемый (от 80 до 100 процентов);</w:t>
      </w:r>
    </w:p>
    <w:p w:rsidR="00375D55" w:rsidRPr="005041AD" w:rsidRDefault="005041AD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длительный период обновления средств автоматизации подготовки документа;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375D55" w:rsidRPr="005041AD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375D55" w:rsidRDefault="005041AD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75D55" w:rsidRPr="005041AD" w:rsidRDefault="005041AD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«средний»,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возлагается на заместителя директора по общим вопросам Ф.А. Костомарова.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10.2. Непосредственная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комиссией по внутреннему контролю.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5041AD">
        <w:rPr>
          <w:lang w:val="ru-RU"/>
        </w:rPr>
        <w:br/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руководителю учреждения результаты проверок эффективности действующих процедур внутреннего контроля и в случае необходимости разработанные совместно с главным бухгалтером предложения по их совершенствованию.</w:t>
      </w:r>
    </w:p>
    <w:p w:rsidR="00375D55" w:rsidRPr="00DB7554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DB7554">
        <w:rPr>
          <w:b/>
          <w:bCs/>
          <w:color w:val="252525"/>
          <w:spacing w:val="-2"/>
          <w:sz w:val="48"/>
          <w:szCs w:val="48"/>
          <w:lang w:val="ru-RU"/>
        </w:rPr>
        <w:t>11. Заключительные положения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375D55" w:rsidRPr="005041AD" w:rsidRDefault="005041A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041AD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375D55" w:rsidRPr="005041AD" w:rsidRDefault="005041AD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5041AD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5041AD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</w:tr>
      <w:tr w:rsidR="00375D55" w:rsidRPr="00DB75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375D55" w:rsidRDefault="00375D5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 w:rsidRPr="00DB75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375D55" w:rsidRPr="005041AD" w:rsidRDefault="005041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 по общим</w:t>
            </w:r>
            <w:r w:rsidRPr="005041AD">
              <w:rPr>
                <w:lang w:val="ru-RU"/>
              </w:rPr>
              <w:br/>
            </w:r>
            <w:r w:rsidRPr="005041A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375D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5041AD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5D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75D55" w:rsidRDefault="00375D5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752"/>
        <w:gridCol w:w="170"/>
        <w:gridCol w:w="170"/>
        <w:gridCol w:w="156"/>
      </w:tblGrid>
      <w:tr w:rsidR="00375D55" w:rsidRPr="00DB7554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Согласованно </w:t>
            </w:r>
          </w:p>
          <w:p w:rsid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>Руководитель МКУ «ЦОО»</w:t>
            </w:r>
          </w:p>
          <w:p w:rsidR="005041AD" w:rsidRPr="005041AD" w:rsidRDefault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С.Ю.Поленова                                    </w:t>
            </w: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75D55" w:rsidRPr="005041AD" w:rsidRDefault="005041AD" w:rsidP="005041A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</w:t>
            </w:r>
          </w:p>
        </w:tc>
      </w:tr>
      <w:tr w:rsidR="00375D55" w:rsidRPr="00DB7554" w:rsidTr="005041A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5D55" w:rsidRPr="00DB7554" w:rsidRDefault="00375D5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5D55" w:rsidRPr="00DB7554" w:rsidRDefault="00375D5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75D55" w:rsidRPr="00DB7554" w:rsidSect="00375D55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03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A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42A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4464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3E22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03F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853C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C24C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2877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074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170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B426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386A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2A1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BB78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E056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6C01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D126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331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7"/>
  </w:num>
  <w:num w:numId="6">
    <w:abstractNumId w:val="4"/>
  </w:num>
  <w:num w:numId="7">
    <w:abstractNumId w:val="16"/>
  </w:num>
  <w:num w:numId="8">
    <w:abstractNumId w:val="5"/>
  </w:num>
  <w:num w:numId="9">
    <w:abstractNumId w:val="6"/>
  </w:num>
  <w:num w:numId="10">
    <w:abstractNumId w:val="9"/>
  </w:num>
  <w:num w:numId="11">
    <w:abstractNumId w:val="14"/>
  </w:num>
  <w:num w:numId="12">
    <w:abstractNumId w:val="2"/>
  </w:num>
  <w:num w:numId="13">
    <w:abstractNumId w:val="11"/>
  </w:num>
  <w:num w:numId="14">
    <w:abstractNumId w:val="15"/>
  </w:num>
  <w:num w:numId="15">
    <w:abstractNumId w:val="0"/>
  </w:num>
  <w:num w:numId="16">
    <w:abstractNumId w:val="18"/>
  </w:num>
  <w:num w:numId="17">
    <w:abstractNumId w:val="13"/>
  </w:num>
  <w:num w:numId="18">
    <w:abstractNumId w:val="17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61B5F"/>
    <w:rsid w:val="00375D55"/>
    <w:rsid w:val="004F7E17"/>
    <w:rsid w:val="005041AD"/>
    <w:rsid w:val="005A05CE"/>
    <w:rsid w:val="00653AF6"/>
    <w:rsid w:val="00B73A5A"/>
    <w:rsid w:val="00DB7554"/>
    <w:rsid w:val="00E438A1"/>
    <w:rsid w:val="00F0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4097</Words>
  <Characters>23354</Characters>
  <Application>Microsoft Office Word</Application>
  <DocSecurity>0</DocSecurity>
  <Lines>194</Lines>
  <Paragraphs>54</Paragraphs>
  <ScaleCrop>false</ScaleCrop>
  <Company/>
  <LinksUpToDate>false</LinksUpToDate>
  <CharactersWithSpaces>27397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5</cp:revision>
  <dcterms:created xsi:type="dcterms:W3CDTF">2011-11-02T04:15:00Z</dcterms:created>
  <dcterms:modified xsi:type="dcterms:W3CDTF">2024-03-26T11:57:00Z</dcterms:modified>
</cp:coreProperties>
</file>