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445" w:rsidRDefault="00A26BF5" w:rsidP="000F244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25780" cy="647700"/>
            <wp:effectExtent l="19050" t="0" r="762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5DE" w:rsidRDefault="008915DE" w:rsidP="000F2445">
      <w:pPr>
        <w:jc w:val="center"/>
        <w:rPr>
          <w:lang w:val="en-US"/>
        </w:rPr>
      </w:pPr>
    </w:p>
    <w:p w:rsidR="000F2445" w:rsidRPr="00493BB1" w:rsidRDefault="000F2445" w:rsidP="000F2445">
      <w:pPr>
        <w:ind w:right="-12"/>
        <w:jc w:val="center"/>
        <w:rPr>
          <w:b/>
        </w:rPr>
      </w:pPr>
      <w:r w:rsidRPr="00493BB1">
        <w:rPr>
          <w:b/>
        </w:rPr>
        <w:t xml:space="preserve">СОВЕТ СТАРОДЕРЕВЯНКОВСКОГО СЕЛЬСКОГО ПОСЕЛЕНИЯ </w:t>
      </w:r>
    </w:p>
    <w:p w:rsidR="000F2445" w:rsidRPr="00493BB1" w:rsidRDefault="000F2445" w:rsidP="000F2445">
      <w:pPr>
        <w:ind w:right="-12"/>
        <w:jc w:val="center"/>
        <w:rPr>
          <w:b/>
          <w:sz w:val="14"/>
          <w:szCs w:val="14"/>
        </w:rPr>
      </w:pPr>
      <w:r w:rsidRPr="00493BB1">
        <w:rPr>
          <w:b/>
        </w:rPr>
        <w:t xml:space="preserve">КАНЕВСКОГО РАЙОНА </w:t>
      </w:r>
    </w:p>
    <w:p w:rsidR="000F2445" w:rsidRDefault="000F2445" w:rsidP="000F2445">
      <w:pPr>
        <w:ind w:right="-12"/>
        <w:jc w:val="center"/>
        <w:rPr>
          <w:sz w:val="14"/>
          <w:szCs w:val="14"/>
        </w:rPr>
      </w:pPr>
    </w:p>
    <w:p w:rsidR="000F2445" w:rsidRPr="00493BB1" w:rsidRDefault="000F2445" w:rsidP="000F2445">
      <w:pPr>
        <w:ind w:right="-12"/>
        <w:jc w:val="center"/>
        <w:rPr>
          <w:b/>
          <w:caps/>
        </w:rPr>
      </w:pPr>
      <w:r w:rsidRPr="00493BB1">
        <w:rPr>
          <w:b/>
          <w:spacing w:val="20"/>
        </w:rPr>
        <w:t>РЕШЕНИЕ</w:t>
      </w:r>
    </w:p>
    <w:p w:rsidR="000F2445" w:rsidRPr="00FE5C10" w:rsidRDefault="00FE5C10" w:rsidP="000F2445">
      <w:pPr>
        <w:ind w:right="-12"/>
      </w:pPr>
      <w:r>
        <w:t>о</w:t>
      </w:r>
      <w:r w:rsidR="0020170A">
        <w:t>т</w:t>
      </w:r>
      <w:r w:rsidR="003A2EB0">
        <w:t xml:space="preserve">                                                 </w:t>
      </w:r>
      <w:r w:rsidR="000F2445" w:rsidRPr="00FE5C10">
        <w:t xml:space="preserve">                                            </w:t>
      </w:r>
      <w:r>
        <w:t xml:space="preserve">                              </w:t>
      </w:r>
      <w:r w:rsidR="000F2445" w:rsidRPr="00FE5C10">
        <w:t xml:space="preserve"> </w:t>
      </w:r>
      <w:r>
        <w:t xml:space="preserve"> </w:t>
      </w:r>
      <w:r w:rsidR="000F2445" w:rsidRPr="00FE5C10">
        <w:t xml:space="preserve"> </w:t>
      </w:r>
      <w:r w:rsidR="000F2445">
        <w:t>№</w:t>
      </w:r>
      <w:r w:rsidR="000F2445">
        <w:rPr>
          <w:sz w:val="24"/>
          <w:szCs w:val="24"/>
        </w:rPr>
        <w:t xml:space="preserve"> </w:t>
      </w:r>
    </w:p>
    <w:p w:rsidR="000F2445" w:rsidRDefault="000F2445" w:rsidP="000F2445">
      <w:pPr>
        <w:ind w:right="-12"/>
        <w:jc w:val="center"/>
      </w:pPr>
    </w:p>
    <w:p w:rsidR="000F2445" w:rsidRDefault="000F2445" w:rsidP="000F2445">
      <w:pPr>
        <w:ind w:right="-12"/>
        <w:jc w:val="center"/>
      </w:pPr>
      <w:proofErr w:type="spellStart"/>
      <w:r>
        <w:t>ст-ца</w:t>
      </w:r>
      <w:proofErr w:type="spellEnd"/>
      <w:r>
        <w:t xml:space="preserve"> Стародеревянковская</w:t>
      </w:r>
    </w:p>
    <w:p w:rsidR="000F2445" w:rsidRDefault="000F2445" w:rsidP="000F2445">
      <w:pPr>
        <w:ind w:right="-12"/>
        <w:jc w:val="center"/>
      </w:pPr>
    </w:p>
    <w:p w:rsidR="00FE5C10" w:rsidRDefault="00021A0F" w:rsidP="000F2445">
      <w:pPr>
        <w:ind w:right="-12"/>
        <w:jc w:val="center"/>
        <w:rPr>
          <w:b/>
        </w:rPr>
      </w:pPr>
      <w:r>
        <w:rPr>
          <w:b/>
        </w:rPr>
        <w:t>О внесении изменений в решение Совета Стародеревянковского сельского поселения Каневского района от 22 января 2020 № 32 «</w:t>
      </w:r>
      <w:r w:rsidR="000F2445">
        <w:rPr>
          <w:b/>
        </w:rPr>
        <w:t xml:space="preserve">О порядке установления тарифов на услуги муниципального унитарного предприятия Стародеревянковского сельского поселения </w:t>
      </w:r>
    </w:p>
    <w:p w:rsidR="000F2445" w:rsidRDefault="000F2445" w:rsidP="000F2445">
      <w:pPr>
        <w:ind w:right="-12"/>
        <w:jc w:val="center"/>
        <w:rPr>
          <w:b/>
        </w:rPr>
      </w:pPr>
      <w:r>
        <w:rPr>
          <w:b/>
        </w:rPr>
        <w:t xml:space="preserve">Каневского района «Озеленение» </w:t>
      </w:r>
    </w:p>
    <w:p w:rsidR="000F2445" w:rsidRDefault="000F2445" w:rsidP="000F2445">
      <w:pPr>
        <w:ind w:right="-12"/>
        <w:jc w:val="center"/>
        <w:rPr>
          <w:b/>
        </w:rPr>
      </w:pPr>
    </w:p>
    <w:p w:rsidR="000F2445" w:rsidRDefault="000F2445" w:rsidP="000F24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24 Устава Стародеревянковского сельского поселения Каневского района Совет Стародеревянковского сельского поселения Каневского района, р е ш и л:</w:t>
      </w:r>
    </w:p>
    <w:p w:rsidR="000F2445" w:rsidRDefault="000F2445" w:rsidP="00C0478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21A0F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021A0F" w:rsidRPr="00021A0F">
        <w:rPr>
          <w:rFonts w:ascii="Times New Roman" w:hAnsi="Times New Roman" w:cs="Times New Roman"/>
          <w:sz w:val="28"/>
          <w:szCs w:val="28"/>
        </w:rPr>
        <w:t>изменени</w:t>
      </w:r>
      <w:r w:rsidR="00021A0F">
        <w:rPr>
          <w:rFonts w:ascii="Times New Roman" w:hAnsi="Times New Roman" w:cs="Times New Roman"/>
          <w:sz w:val="28"/>
          <w:szCs w:val="28"/>
        </w:rPr>
        <w:t>я</w:t>
      </w:r>
      <w:r w:rsidR="00021A0F" w:rsidRPr="00021A0F">
        <w:rPr>
          <w:rFonts w:ascii="Times New Roman" w:hAnsi="Times New Roman" w:cs="Times New Roman"/>
          <w:sz w:val="28"/>
          <w:szCs w:val="28"/>
        </w:rPr>
        <w:t xml:space="preserve"> в решение Совета Стародеревянковского сельского поселения Каневского района от 22 января 2020 № 32 «О порядке установления тарифов на услуги муниципального унитарного предприятия Стародеревянковского сельского поселения Каневского района «Озеленение»</w:t>
      </w:r>
      <w:r w:rsidR="00021A0F">
        <w:rPr>
          <w:rFonts w:ascii="Times New Roman" w:hAnsi="Times New Roman" w:cs="Times New Roman"/>
          <w:sz w:val="28"/>
          <w:szCs w:val="28"/>
        </w:rPr>
        <w:t>:</w:t>
      </w:r>
    </w:p>
    <w:p w:rsidR="000F2445" w:rsidRDefault="00021A0F" w:rsidP="007760BB">
      <w:pPr>
        <w:pStyle w:val="ConsPlusNormal"/>
        <w:widowControl/>
        <w:tabs>
          <w:tab w:val="left" w:pos="108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0F2445">
        <w:rPr>
          <w:rFonts w:ascii="Times New Roman" w:hAnsi="Times New Roman" w:cs="Times New Roman"/>
          <w:sz w:val="28"/>
          <w:szCs w:val="28"/>
        </w:rPr>
        <w:t>. Утвердить тарифы на платные услуги, оказываемые МУП «Озеленение»</w:t>
      </w:r>
      <w:r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="000F2445">
        <w:rPr>
          <w:rFonts w:ascii="Times New Roman" w:hAnsi="Times New Roman" w:cs="Times New Roman"/>
          <w:sz w:val="28"/>
          <w:szCs w:val="28"/>
        </w:rPr>
        <w:t>, согласно приложени</w:t>
      </w:r>
      <w:r w:rsidR="00012BCE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F2445">
        <w:rPr>
          <w:rFonts w:ascii="Times New Roman" w:hAnsi="Times New Roman" w:cs="Times New Roman"/>
          <w:sz w:val="28"/>
          <w:szCs w:val="28"/>
        </w:rPr>
        <w:t>.</w:t>
      </w:r>
    </w:p>
    <w:p w:rsidR="000F2445" w:rsidRDefault="001357D1" w:rsidP="00C0478E">
      <w:pPr>
        <w:ind w:firstLine="540"/>
        <w:jc w:val="both"/>
      </w:pPr>
      <w:r>
        <w:t>2</w:t>
      </w:r>
      <w:r w:rsidR="000F2445">
        <w:t xml:space="preserve">. </w:t>
      </w:r>
      <w:r w:rsidR="000F2445" w:rsidRPr="001F28FB">
        <w:t xml:space="preserve">Контроль за выполнением настоящего решения возложить на </w:t>
      </w:r>
      <w:proofErr w:type="spellStart"/>
      <w:r w:rsidR="000F2445">
        <w:t>постоя</w:t>
      </w:r>
      <w:proofErr w:type="gramStart"/>
      <w:r w:rsidR="000F2445">
        <w:t>н</w:t>
      </w:r>
      <w:proofErr w:type="spellEnd"/>
      <w:r w:rsidR="00FE5C10">
        <w:t>-</w:t>
      </w:r>
      <w:proofErr w:type="gramEnd"/>
      <w:r w:rsidR="00FE5C10">
        <w:t xml:space="preserve"> </w:t>
      </w:r>
      <w:proofErr w:type="spellStart"/>
      <w:r w:rsidR="000F2445">
        <w:t>ную</w:t>
      </w:r>
      <w:proofErr w:type="spellEnd"/>
      <w:r w:rsidR="000F2445">
        <w:t xml:space="preserve"> комиссию Совета Стародеревянковского сельского поселения Каневского района по вопросам экономики и бюджета.</w:t>
      </w:r>
    </w:p>
    <w:p w:rsidR="000F2445" w:rsidRDefault="001357D1" w:rsidP="00012BCE">
      <w:pPr>
        <w:ind w:firstLine="540"/>
        <w:jc w:val="both"/>
      </w:pPr>
      <w:r>
        <w:t>3</w:t>
      </w:r>
      <w:r w:rsidR="000F2445">
        <w:t xml:space="preserve">. Решение вступает </w:t>
      </w:r>
      <w:r w:rsidR="00021A0F">
        <w:t>в силу со дня его обнародования</w:t>
      </w:r>
      <w:r w:rsidR="000F2445">
        <w:t>.</w:t>
      </w:r>
    </w:p>
    <w:p w:rsidR="000F2445" w:rsidRDefault="000F2445" w:rsidP="000F2445">
      <w:pPr>
        <w:ind w:right="-12"/>
      </w:pPr>
    </w:p>
    <w:p w:rsidR="000F2445" w:rsidRDefault="000F2445" w:rsidP="000F2445">
      <w:pPr>
        <w:tabs>
          <w:tab w:val="right" w:pos="9638"/>
        </w:tabs>
        <w:ind w:right="-12"/>
        <w:jc w:val="both"/>
      </w:pPr>
    </w:p>
    <w:p w:rsidR="007760BB" w:rsidRDefault="007760BB" w:rsidP="007760BB">
      <w:pPr>
        <w:pStyle w:val="3"/>
      </w:pPr>
      <w:r>
        <w:rPr>
          <w:rFonts w:ascii="Times New Roman" w:hAnsi="Times New Roman" w:cs="Times New Roman"/>
          <w:sz w:val="28"/>
          <w:szCs w:val="28"/>
        </w:rPr>
        <w:t>Глава Стародеревянковского</w:t>
      </w:r>
    </w:p>
    <w:p w:rsidR="007760BB" w:rsidRDefault="007760BB" w:rsidP="007760BB">
      <w:pPr>
        <w:pStyle w:val="3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С.А.Гопкало</w:t>
      </w:r>
      <w:proofErr w:type="spellEnd"/>
    </w:p>
    <w:p w:rsidR="007760BB" w:rsidRDefault="007760BB" w:rsidP="000F2445">
      <w:pPr>
        <w:tabs>
          <w:tab w:val="right" w:pos="9638"/>
        </w:tabs>
        <w:ind w:right="-12"/>
        <w:jc w:val="both"/>
      </w:pPr>
    </w:p>
    <w:p w:rsidR="007760BB" w:rsidRDefault="007760BB" w:rsidP="000F2445">
      <w:pPr>
        <w:tabs>
          <w:tab w:val="right" w:pos="9638"/>
        </w:tabs>
        <w:ind w:right="-12"/>
        <w:jc w:val="both"/>
      </w:pPr>
    </w:p>
    <w:p w:rsidR="000F2445" w:rsidRDefault="000F2445" w:rsidP="000F2445">
      <w:pPr>
        <w:tabs>
          <w:tab w:val="left" w:pos="1260"/>
        </w:tabs>
        <w:suppressAutoHyphens w:val="0"/>
        <w:jc w:val="both"/>
      </w:pPr>
      <w:r>
        <w:t>Председатель Совета Стародеревянковского</w:t>
      </w:r>
    </w:p>
    <w:p w:rsidR="000F2445" w:rsidRDefault="000F2445" w:rsidP="000F2445">
      <w:pPr>
        <w:tabs>
          <w:tab w:val="left" w:pos="1260"/>
        </w:tabs>
        <w:suppressAutoHyphens w:val="0"/>
        <w:jc w:val="both"/>
      </w:pPr>
      <w:r>
        <w:t xml:space="preserve">сельского поселения Каневского района                                         </w:t>
      </w:r>
      <w:r w:rsidR="00012BCE">
        <w:t xml:space="preserve">   </w:t>
      </w:r>
      <w:r>
        <w:t xml:space="preserve">  </w:t>
      </w:r>
      <w:r w:rsidR="007760BB">
        <w:t xml:space="preserve">  </w:t>
      </w:r>
      <w:r>
        <w:t xml:space="preserve">А.П. </w:t>
      </w:r>
      <w:proofErr w:type="spellStart"/>
      <w:r>
        <w:t>Ягнюк</w:t>
      </w:r>
      <w:proofErr w:type="spellEnd"/>
    </w:p>
    <w:sectPr w:rsidR="000F2445" w:rsidSect="008915DE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F2445"/>
    <w:rsid w:val="00012BCE"/>
    <w:rsid w:val="00021A0F"/>
    <w:rsid w:val="000F2445"/>
    <w:rsid w:val="001357D1"/>
    <w:rsid w:val="0020170A"/>
    <w:rsid w:val="002C2C48"/>
    <w:rsid w:val="003A2EB0"/>
    <w:rsid w:val="004202DB"/>
    <w:rsid w:val="00426C9E"/>
    <w:rsid w:val="006E2F74"/>
    <w:rsid w:val="007760BB"/>
    <w:rsid w:val="008915DE"/>
    <w:rsid w:val="00A26BF5"/>
    <w:rsid w:val="00B45BA8"/>
    <w:rsid w:val="00BB6D83"/>
    <w:rsid w:val="00C0478E"/>
    <w:rsid w:val="00CA26E9"/>
    <w:rsid w:val="00F50D1B"/>
    <w:rsid w:val="00FE5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2445"/>
    <w:pPr>
      <w:suppressAutoHyphens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244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">
    <w:name w:val="Текст3"/>
    <w:basedOn w:val="a"/>
    <w:rsid w:val="007760BB"/>
    <w:pPr>
      <w:suppressAutoHyphens w:val="0"/>
    </w:pPr>
    <w:rPr>
      <w:rFonts w:ascii="Courier New" w:hAnsi="Courier New" w:cs="Courier New"/>
      <w:sz w:val="20"/>
      <w:szCs w:val="20"/>
      <w:lang w:eastAsia="zh-CN"/>
    </w:rPr>
  </w:style>
  <w:style w:type="paragraph" w:styleId="a3">
    <w:name w:val="Balloon Text"/>
    <w:basedOn w:val="a"/>
    <w:link w:val="a4"/>
    <w:rsid w:val="00FE5C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5C10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Viktor</cp:lastModifiedBy>
  <cp:revision>5</cp:revision>
  <cp:lastPrinted>2024-02-20T11:39:00Z</cp:lastPrinted>
  <dcterms:created xsi:type="dcterms:W3CDTF">2024-04-27T07:36:00Z</dcterms:created>
  <dcterms:modified xsi:type="dcterms:W3CDTF">2024-06-13T08:41:00Z</dcterms:modified>
</cp:coreProperties>
</file>