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03" w:rsidRDefault="00286F03" w:rsidP="00286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Малый и средний бизнес является одним из ведущих секторов экономики, определяющий темпы экономического роста и обеспечивающий занятость населения Стародеревянковского сельского поселения. Развитие малого и среднего предпринимательства – одна из ключевых задач администрации Стародеревянковского сельского поселения.</w:t>
      </w:r>
    </w:p>
    <w:p w:rsidR="00286F03" w:rsidRDefault="00286F03" w:rsidP="00286F03">
      <w:pPr>
        <w:jc w:val="both"/>
        <w:rPr>
          <w:sz w:val="28"/>
          <w:szCs w:val="28"/>
        </w:rPr>
      </w:pPr>
    </w:p>
    <w:p w:rsidR="00286F03" w:rsidRDefault="00286F03" w:rsidP="00286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субъектам малого и среднего предпринимательства в России относятся потребительские кооперативы и коммерческие организации (за исключением государственных и муниципальных унитарных предприятий), а также индивидуальные предприниматели и крестьянские (фермерские) хозяйства, соответствующие критериям, установленным статьей 4 Федерального закона от 24.07.2007 № 209-ФЗ «О развитии малого и среднего предпринимательства в Российской Федерации».</w:t>
      </w:r>
    </w:p>
    <w:p w:rsidR="00286F03" w:rsidRDefault="00286F03" w:rsidP="00286F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экономической теории субъекты малого и среднего предпринимательства (организации и индивидуальные предприниматели) также называются малыми и средними предприятиями.</w:t>
      </w:r>
    </w:p>
    <w:p w:rsidR="00286F03" w:rsidRDefault="00286F03" w:rsidP="00286F03">
      <w:pPr>
        <w:rPr>
          <w:sz w:val="28"/>
          <w:szCs w:val="28"/>
        </w:rPr>
      </w:pPr>
    </w:p>
    <w:p w:rsidR="00E70588" w:rsidRDefault="00E70588" w:rsidP="00286F03">
      <w:pPr>
        <w:pStyle w:val="2"/>
        <w:spacing w:before="150" w:beforeAutospacing="0" w:after="150" w:afterAutospacing="0"/>
        <w:jc w:val="center"/>
        <w:rPr>
          <w:b w:val="0"/>
          <w:bCs w:val="0"/>
          <w:sz w:val="28"/>
          <w:szCs w:val="28"/>
        </w:rPr>
      </w:pPr>
    </w:p>
    <w:p w:rsidR="00286F03" w:rsidRDefault="00286F03" w:rsidP="00286F03">
      <w:pPr>
        <w:pStyle w:val="2"/>
        <w:spacing w:before="150" w:beforeAutospacing="0" w:after="150" w:afterAutospacing="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4860"/>
        <w:gridCol w:w="3308"/>
      </w:tblGrid>
      <w:tr w:rsidR="00286F03" w:rsidTr="00286F03">
        <w:trPr>
          <w:cantSplit/>
          <w:trHeight w:val="1217"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замещенных рабочих мест в субъектах малого и среднего предпринимательства, человек</w:t>
            </w:r>
          </w:p>
        </w:tc>
      </w:tr>
      <w:tr w:rsidR="00286F03" w:rsidTr="00286F03">
        <w:trPr>
          <w:cantSplit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86F03" w:rsidTr="00286F03">
        <w:trPr>
          <w:cantSplit/>
        </w:trPr>
        <w:tc>
          <w:tcPr>
            <w:tcW w:w="6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pStyle w:val="a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 занято в  экономике поселения по видам экономической деятельности: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</w:t>
            </w:r>
          </w:p>
        </w:tc>
      </w:tr>
      <w:tr w:rsidR="00286F03" w:rsidTr="00286F03">
        <w:trPr>
          <w:cantSplit/>
        </w:trPr>
        <w:tc>
          <w:tcPr>
            <w:tcW w:w="6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</w:p>
        </w:tc>
      </w:tr>
      <w:tr w:rsidR="00286F03" w:rsidTr="00286F03">
        <w:trPr>
          <w:cantSplit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F03" w:rsidRDefault="00286F03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Сельское, лесное хозяйство, охота, рыболовство и рыбоводство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</w:tr>
      <w:tr w:rsidR="00286F03" w:rsidTr="00286F03">
        <w:trPr>
          <w:cantSplit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F03" w:rsidRDefault="00286F03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6F03" w:rsidTr="00286F03">
        <w:trPr>
          <w:cantSplit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F03" w:rsidRDefault="00286F03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</w:tr>
      <w:tr w:rsidR="00286F03" w:rsidTr="00286F03">
        <w:trPr>
          <w:cantSplit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F03" w:rsidRDefault="00286F03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6F03" w:rsidTr="00286F03">
        <w:trPr>
          <w:cantSplit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F03" w:rsidRDefault="00286F0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6F03" w:rsidTr="00286F03">
        <w:trPr>
          <w:cantSplit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F03" w:rsidRDefault="00286F0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286F03" w:rsidTr="00286F03">
        <w:trPr>
          <w:cantSplit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F03" w:rsidRDefault="00286F0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G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</w:t>
            </w:r>
          </w:p>
        </w:tc>
      </w:tr>
      <w:tr w:rsidR="00286F03" w:rsidTr="00286F03">
        <w:trPr>
          <w:cantSplit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F03" w:rsidRDefault="00286F0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Транспортировка и хранение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6F03" w:rsidTr="00286F03">
        <w:trPr>
          <w:cantSplit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F03" w:rsidRDefault="00286F0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гостиниц и предприятий общественного питания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6F03" w:rsidTr="00286F03">
        <w:trPr>
          <w:cantSplit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F03" w:rsidRDefault="00286F0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 области информации и связи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6F03" w:rsidTr="00286F03">
        <w:trPr>
          <w:cantSplit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F03" w:rsidRDefault="00286F0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финансовая и страховая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6F03" w:rsidTr="00286F03">
        <w:trPr>
          <w:cantSplit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F03" w:rsidRDefault="00286F0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по операциям с недвижимым имуществом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6F03" w:rsidTr="00286F03">
        <w:trPr>
          <w:cantSplit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F03" w:rsidRDefault="00286F0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профессиональная, научная и техническая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6F03" w:rsidTr="00286F03">
        <w:trPr>
          <w:cantSplit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F03" w:rsidRDefault="00286F0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6F03" w:rsidTr="00286F03">
        <w:trPr>
          <w:cantSplit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F03" w:rsidRDefault="00286F0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6F03" w:rsidTr="00286F03">
        <w:trPr>
          <w:cantSplit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F03" w:rsidRDefault="00286F0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6F03" w:rsidTr="00286F03">
        <w:trPr>
          <w:cantSplit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F03" w:rsidRDefault="00286F0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tabs>
                <w:tab w:val="left" w:pos="1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 области здравоохранения и социальных услуг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6F03" w:rsidTr="00286F03">
        <w:trPr>
          <w:cantSplit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F03" w:rsidRDefault="00286F0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6F03" w:rsidTr="00286F03">
        <w:trPr>
          <w:cantSplit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F03" w:rsidRDefault="00286F0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прочих видов услуг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6F03" w:rsidTr="00286F03">
        <w:trPr>
          <w:cantSplit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F03" w:rsidRDefault="00286F0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6F03" w:rsidTr="00286F03">
        <w:trPr>
          <w:cantSplit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F03" w:rsidRDefault="00286F0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экстерриториальных организаций и органов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6F03" w:rsidTr="00286F03">
        <w:trPr>
          <w:cantSplit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F03" w:rsidRDefault="00286F0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работников занятых в экономике  за пределами территории поселения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F03" w:rsidRDefault="00286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86F03" w:rsidRDefault="00286F03" w:rsidP="00286F03">
      <w:pPr>
        <w:rPr>
          <w:sz w:val="28"/>
          <w:szCs w:val="28"/>
        </w:rPr>
      </w:pPr>
    </w:p>
    <w:p w:rsidR="00D035D6" w:rsidRDefault="00D035D6" w:rsidP="00286F03">
      <w:pPr>
        <w:rPr>
          <w:sz w:val="28"/>
          <w:szCs w:val="28"/>
        </w:rPr>
      </w:pPr>
    </w:p>
    <w:p w:rsidR="00D035D6" w:rsidRDefault="00D035D6" w:rsidP="00D035D6">
      <w:pPr>
        <w:jc w:val="center"/>
        <w:rPr>
          <w:sz w:val="28"/>
          <w:szCs w:val="28"/>
        </w:rPr>
      </w:pPr>
    </w:p>
    <w:p w:rsidR="00D035D6" w:rsidRDefault="00D035D6" w:rsidP="00D035D6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Финансово-экономическое состояние субъектов малого и среднего предпринимательства</w:t>
      </w:r>
    </w:p>
    <w:p w:rsidR="00D035D6" w:rsidRDefault="00D035D6" w:rsidP="00286F03">
      <w:pPr>
        <w:rPr>
          <w:sz w:val="28"/>
          <w:szCs w:val="28"/>
        </w:rPr>
      </w:pPr>
    </w:p>
    <w:p w:rsidR="00D035D6" w:rsidRDefault="00D035D6" w:rsidP="00286F03">
      <w:pPr>
        <w:rPr>
          <w:sz w:val="28"/>
          <w:szCs w:val="28"/>
        </w:rPr>
      </w:pPr>
    </w:p>
    <w:p w:rsidR="00696C0B" w:rsidRPr="007C08EA" w:rsidRDefault="00696C0B" w:rsidP="00FD6B21">
      <w:pPr>
        <w:ind w:firstLine="709"/>
        <w:jc w:val="both"/>
        <w:rPr>
          <w:sz w:val="28"/>
          <w:szCs w:val="28"/>
        </w:rPr>
      </w:pPr>
      <w:r w:rsidRPr="007C08EA">
        <w:rPr>
          <w:sz w:val="28"/>
          <w:szCs w:val="28"/>
        </w:rPr>
        <w:lastRenderedPageBreak/>
        <w:t xml:space="preserve">Динамика большинства показателей свидетельствует о сохранении стабильной ситуации в экономике </w:t>
      </w:r>
      <w:r>
        <w:rPr>
          <w:sz w:val="28"/>
          <w:szCs w:val="28"/>
        </w:rPr>
        <w:t>Стародеревянковского сельского поселения Каневского района</w:t>
      </w:r>
      <w:r w:rsidRPr="007C08EA">
        <w:rPr>
          <w:sz w:val="28"/>
          <w:szCs w:val="28"/>
        </w:rPr>
        <w:t>.</w:t>
      </w:r>
    </w:p>
    <w:p w:rsidR="00696C0B" w:rsidRPr="007C08EA" w:rsidRDefault="00696C0B" w:rsidP="00FD6B21">
      <w:pPr>
        <w:ind w:firstLine="709"/>
        <w:jc w:val="both"/>
        <w:rPr>
          <w:sz w:val="28"/>
          <w:szCs w:val="28"/>
        </w:rPr>
      </w:pPr>
      <w:r w:rsidRPr="007C08EA">
        <w:rPr>
          <w:sz w:val="28"/>
          <w:szCs w:val="28"/>
        </w:rPr>
        <w:t xml:space="preserve">По состоянию на 01.01.2019 г. на территории </w:t>
      </w:r>
      <w:r>
        <w:rPr>
          <w:sz w:val="28"/>
          <w:szCs w:val="28"/>
        </w:rPr>
        <w:t>Стародеревянковского сельского поселения осуществляют деятельность 17</w:t>
      </w:r>
      <w:r w:rsidRPr="007C08EA">
        <w:rPr>
          <w:sz w:val="28"/>
          <w:szCs w:val="28"/>
        </w:rPr>
        <w:t xml:space="preserve"> субъекта малого и средне</w:t>
      </w:r>
      <w:r>
        <w:rPr>
          <w:sz w:val="28"/>
          <w:szCs w:val="28"/>
        </w:rPr>
        <w:t xml:space="preserve">го предпринимательства,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15</w:t>
      </w:r>
      <w:r w:rsidRPr="007C08EA">
        <w:rPr>
          <w:sz w:val="28"/>
          <w:szCs w:val="28"/>
        </w:rPr>
        <w:t xml:space="preserve"> малых предприятий, </w:t>
      </w:r>
      <w:r>
        <w:rPr>
          <w:sz w:val="28"/>
          <w:szCs w:val="28"/>
        </w:rPr>
        <w:t>2 средних и 515</w:t>
      </w:r>
      <w:r w:rsidRPr="007C08EA">
        <w:rPr>
          <w:sz w:val="28"/>
          <w:szCs w:val="28"/>
        </w:rPr>
        <w:t xml:space="preserve"> </w:t>
      </w:r>
      <w:proofErr w:type="spellStart"/>
      <w:r w:rsidRPr="007C08EA">
        <w:rPr>
          <w:sz w:val="28"/>
          <w:szCs w:val="28"/>
        </w:rPr>
        <w:t>микр</w:t>
      </w:r>
      <w:r>
        <w:rPr>
          <w:sz w:val="28"/>
          <w:szCs w:val="28"/>
        </w:rPr>
        <w:t>опредприятий</w:t>
      </w:r>
      <w:proofErr w:type="spellEnd"/>
      <w:r>
        <w:rPr>
          <w:sz w:val="28"/>
          <w:szCs w:val="28"/>
        </w:rPr>
        <w:t>.</w:t>
      </w:r>
    </w:p>
    <w:p w:rsidR="00696C0B" w:rsidRPr="007C08EA" w:rsidRDefault="00696C0B" w:rsidP="00FD6B21">
      <w:pPr>
        <w:ind w:firstLine="709"/>
        <w:jc w:val="both"/>
        <w:rPr>
          <w:sz w:val="28"/>
          <w:szCs w:val="28"/>
        </w:rPr>
      </w:pPr>
      <w:r w:rsidRPr="007C08EA">
        <w:rPr>
          <w:sz w:val="28"/>
          <w:szCs w:val="28"/>
        </w:rPr>
        <w:t>На рынке труда среднесписочная численность работников малых и средних предприятий и организаций, расположенных на территории муни</w:t>
      </w:r>
      <w:r>
        <w:rPr>
          <w:sz w:val="28"/>
          <w:szCs w:val="28"/>
        </w:rPr>
        <w:t>ципального района, составила 713</w:t>
      </w:r>
      <w:r w:rsidRPr="007C08EA">
        <w:rPr>
          <w:sz w:val="28"/>
          <w:szCs w:val="28"/>
        </w:rPr>
        <w:t xml:space="preserve"> человек. </w:t>
      </w:r>
    </w:p>
    <w:p w:rsidR="00696C0B" w:rsidRPr="007C08EA" w:rsidRDefault="00696C0B" w:rsidP="00FD6B21">
      <w:pPr>
        <w:ind w:firstLine="709"/>
        <w:jc w:val="both"/>
        <w:rPr>
          <w:sz w:val="28"/>
          <w:szCs w:val="28"/>
        </w:rPr>
      </w:pPr>
      <w:r w:rsidRPr="007C08EA">
        <w:rPr>
          <w:sz w:val="28"/>
          <w:szCs w:val="28"/>
        </w:rPr>
        <w:t>Оборот товаров (работ, услуг) проводимых субъектами малого и среднего предпринимательства</w:t>
      </w:r>
      <w:r>
        <w:rPr>
          <w:sz w:val="28"/>
          <w:szCs w:val="28"/>
        </w:rPr>
        <w:t xml:space="preserve"> в 2018 году выразился в сумме 2338669</w:t>
      </w:r>
      <w:r w:rsidRPr="007C08EA">
        <w:rPr>
          <w:sz w:val="28"/>
          <w:szCs w:val="28"/>
        </w:rPr>
        <w:t xml:space="preserve"> </w:t>
      </w:r>
      <w:r>
        <w:rPr>
          <w:sz w:val="28"/>
          <w:szCs w:val="28"/>
        </w:rPr>
        <w:t>тысяч рублей, что составляет 106,9</w:t>
      </w:r>
      <w:r w:rsidRPr="007C08EA">
        <w:rPr>
          <w:sz w:val="28"/>
          <w:szCs w:val="28"/>
        </w:rPr>
        <w:t>%  по сравнению с  прошлым годом.</w:t>
      </w:r>
    </w:p>
    <w:p w:rsidR="00C566EB" w:rsidRPr="00C566EB" w:rsidRDefault="00C566EB" w:rsidP="00FD6B21">
      <w:pPr>
        <w:ind w:firstLine="709"/>
        <w:jc w:val="both"/>
        <w:rPr>
          <w:sz w:val="28"/>
          <w:szCs w:val="28"/>
        </w:rPr>
      </w:pPr>
      <w:r w:rsidRPr="00C566EB">
        <w:rPr>
          <w:sz w:val="28"/>
          <w:szCs w:val="28"/>
        </w:rPr>
        <w:t xml:space="preserve">Несмотря на положительные тенденции развития </w:t>
      </w:r>
      <w:proofErr w:type="gramStart"/>
      <w:r w:rsidRPr="00C566EB">
        <w:rPr>
          <w:sz w:val="28"/>
          <w:szCs w:val="28"/>
        </w:rPr>
        <w:t>малого</w:t>
      </w:r>
      <w:proofErr w:type="gramEnd"/>
      <w:r w:rsidRPr="00C566EB">
        <w:rPr>
          <w:sz w:val="28"/>
          <w:szCs w:val="28"/>
        </w:rPr>
        <w:t xml:space="preserve"> и среднего предпринимательства, проблемы, препятствующие развитию бизнеса,  имеются.</w:t>
      </w:r>
    </w:p>
    <w:p w:rsidR="00C566EB" w:rsidRPr="00C566EB" w:rsidRDefault="00C566EB" w:rsidP="00FD6B21">
      <w:pPr>
        <w:ind w:firstLine="709"/>
        <w:jc w:val="both"/>
        <w:rPr>
          <w:sz w:val="28"/>
          <w:szCs w:val="28"/>
        </w:rPr>
      </w:pPr>
      <w:r w:rsidRPr="00C566EB">
        <w:rPr>
          <w:sz w:val="28"/>
          <w:szCs w:val="28"/>
        </w:rPr>
        <w:t>К факторам, сдерживающим развитие малого и среднего предпринимательства, относятся:</w:t>
      </w:r>
    </w:p>
    <w:p w:rsidR="00C566EB" w:rsidRPr="00C566EB" w:rsidRDefault="00FD6B21" w:rsidP="00FD6B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66EB" w:rsidRPr="00C566EB">
        <w:rPr>
          <w:sz w:val="28"/>
          <w:szCs w:val="28"/>
        </w:rPr>
        <w:t>чрезмерная налоговая нагрузка,</w:t>
      </w:r>
    </w:p>
    <w:p w:rsidR="00C566EB" w:rsidRPr="00C566EB" w:rsidRDefault="00FD6B21" w:rsidP="00FD6B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66EB" w:rsidRPr="00C566EB">
        <w:rPr>
          <w:sz w:val="28"/>
          <w:szCs w:val="28"/>
        </w:rPr>
        <w:t>недостаток собственных финансовых средств,</w:t>
      </w:r>
    </w:p>
    <w:p w:rsidR="00C566EB" w:rsidRPr="00C566EB" w:rsidRDefault="00FD6B21" w:rsidP="00FD6B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66EB" w:rsidRPr="00C566EB">
        <w:rPr>
          <w:sz w:val="28"/>
          <w:szCs w:val="28"/>
        </w:rPr>
        <w:t>высокая арендная плата.</w:t>
      </w:r>
    </w:p>
    <w:p w:rsidR="00C566EB" w:rsidRPr="00C566EB" w:rsidRDefault="00FD6B21" w:rsidP="00FD6B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66EB" w:rsidRPr="00C566EB">
        <w:rPr>
          <w:sz w:val="28"/>
          <w:szCs w:val="28"/>
        </w:rPr>
        <w:t xml:space="preserve">проблемы с кредитованием малого бизнеса: банки либо отказывают в </w:t>
      </w:r>
      <w:r>
        <w:rPr>
          <w:sz w:val="28"/>
          <w:szCs w:val="28"/>
        </w:rPr>
        <w:t xml:space="preserve">-    </w:t>
      </w:r>
      <w:r w:rsidR="00C566EB" w:rsidRPr="00C566EB">
        <w:rPr>
          <w:sz w:val="28"/>
          <w:szCs w:val="28"/>
        </w:rPr>
        <w:t xml:space="preserve">предоставлении кредита, либо предоставляют кредит </w:t>
      </w:r>
      <w:proofErr w:type="gramStart"/>
      <w:r w:rsidR="00C566EB" w:rsidRPr="00C566EB">
        <w:rPr>
          <w:sz w:val="28"/>
          <w:szCs w:val="28"/>
        </w:rPr>
        <w:t>под</w:t>
      </w:r>
      <w:proofErr w:type="gramEnd"/>
      <w:r w:rsidR="00C566EB" w:rsidRPr="00C566EB">
        <w:rPr>
          <w:sz w:val="28"/>
          <w:szCs w:val="28"/>
        </w:rPr>
        <w:t xml:space="preserve"> высокий %;</w:t>
      </w:r>
    </w:p>
    <w:p w:rsidR="00C566EB" w:rsidRPr="00C566EB" w:rsidRDefault="00FD6B21" w:rsidP="00FD6B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66EB" w:rsidRPr="00C566EB">
        <w:rPr>
          <w:sz w:val="28"/>
          <w:szCs w:val="28"/>
        </w:rPr>
        <w:t>рост цен на продукцию и сырье российских товаропроизводителей;</w:t>
      </w:r>
    </w:p>
    <w:p w:rsidR="00D035D6" w:rsidRDefault="00FD6B21" w:rsidP="00FD6B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66EB" w:rsidRPr="00C566EB">
        <w:rPr>
          <w:sz w:val="28"/>
          <w:szCs w:val="28"/>
        </w:rPr>
        <w:t>снижение покупательской способности населения.</w:t>
      </w:r>
    </w:p>
    <w:p w:rsidR="00F02B72" w:rsidRDefault="00F02B72" w:rsidP="00286F03">
      <w:pPr>
        <w:rPr>
          <w:sz w:val="28"/>
          <w:szCs w:val="28"/>
        </w:rPr>
      </w:pPr>
    </w:p>
    <w:p w:rsidR="00F02B72" w:rsidRPr="00F02B72" w:rsidRDefault="00F02B72" w:rsidP="00F02B72">
      <w:pPr>
        <w:jc w:val="center"/>
        <w:rPr>
          <w:sz w:val="28"/>
          <w:szCs w:val="28"/>
        </w:rPr>
      </w:pPr>
      <w:r w:rsidRPr="00F02B72">
        <w:rPr>
          <w:sz w:val="28"/>
          <w:szCs w:val="28"/>
        </w:rPr>
        <w:t>Информация об обороте товаров (работ, услуг),</w:t>
      </w:r>
    </w:p>
    <w:p w:rsidR="00F02B72" w:rsidRPr="00F02B72" w:rsidRDefault="00F02B72" w:rsidP="00F02B72">
      <w:pPr>
        <w:jc w:val="center"/>
        <w:rPr>
          <w:sz w:val="28"/>
          <w:szCs w:val="28"/>
        </w:rPr>
      </w:pPr>
      <w:proofErr w:type="gramStart"/>
      <w:r w:rsidRPr="00F02B72">
        <w:rPr>
          <w:sz w:val="28"/>
          <w:szCs w:val="28"/>
        </w:rPr>
        <w:t>производимых</w:t>
      </w:r>
      <w:proofErr w:type="gramEnd"/>
      <w:r w:rsidRPr="00F02B72">
        <w:rPr>
          <w:sz w:val="28"/>
          <w:szCs w:val="28"/>
        </w:rPr>
        <w:t xml:space="preserve"> субъектами малого и среднего предпринимательства</w:t>
      </w:r>
    </w:p>
    <w:p w:rsidR="00F02B72" w:rsidRDefault="00F02B72" w:rsidP="00286F03">
      <w:pPr>
        <w:rPr>
          <w:sz w:val="28"/>
          <w:szCs w:val="28"/>
        </w:rPr>
      </w:pPr>
    </w:p>
    <w:p w:rsidR="00D035D6" w:rsidRDefault="00F61FF4" w:rsidP="00286F03">
      <w:pPr>
        <w:rPr>
          <w:sz w:val="28"/>
          <w:szCs w:val="28"/>
        </w:rPr>
      </w:pPr>
      <w:r>
        <w:rPr>
          <w:sz w:val="28"/>
          <w:szCs w:val="28"/>
        </w:rPr>
        <w:t>2018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4"/>
        <w:gridCol w:w="2977"/>
        <w:gridCol w:w="2800"/>
      </w:tblGrid>
      <w:tr w:rsidR="00F02B72" w:rsidTr="009E10CA">
        <w:tc>
          <w:tcPr>
            <w:tcW w:w="3794" w:type="dxa"/>
          </w:tcPr>
          <w:p w:rsidR="00F02B72" w:rsidRDefault="00F02B72" w:rsidP="00286F0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02B72" w:rsidRDefault="00F02B72" w:rsidP="00F02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800" w:type="dxa"/>
          </w:tcPr>
          <w:p w:rsidR="00F02B72" w:rsidRDefault="00F02B72" w:rsidP="00F02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 в % к 2017г.</w:t>
            </w:r>
          </w:p>
        </w:tc>
      </w:tr>
      <w:tr w:rsidR="00F02B72" w:rsidTr="009E10CA">
        <w:tc>
          <w:tcPr>
            <w:tcW w:w="3794" w:type="dxa"/>
          </w:tcPr>
          <w:p w:rsidR="00F02B72" w:rsidRDefault="009E10CA" w:rsidP="0028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 розничной торговли из них (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977" w:type="dxa"/>
            <w:vAlign w:val="center"/>
          </w:tcPr>
          <w:p w:rsidR="00F02B72" w:rsidRDefault="009E10CA" w:rsidP="009E1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2338669</w:t>
            </w:r>
          </w:p>
        </w:tc>
        <w:tc>
          <w:tcPr>
            <w:tcW w:w="2800" w:type="dxa"/>
            <w:vAlign w:val="center"/>
          </w:tcPr>
          <w:p w:rsidR="00F02B72" w:rsidRDefault="009E10CA" w:rsidP="009E1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106,9</w:t>
            </w:r>
          </w:p>
        </w:tc>
      </w:tr>
    </w:tbl>
    <w:p w:rsidR="00F61FF4" w:rsidRDefault="00F61FF4" w:rsidP="00286F03">
      <w:pPr>
        <w:rPr>
          <w:sz w:val="28"/>
          <w:szCs w:val="28"/>
        </w:rPr>
      </w:pPr>
      <w:bookmarkStart w:id="0" w:name="_GoBack"/>
      <w:bookmarkEnd w:id="0"/>
    </w:p>
    <w:p w:rsidR="00F61FF4" w:rsidRDefault="00F61FF4" w:rsidP="00286F03">
      <w:pPr>
        <w:rPr>
          <w:sz w:val="28"/>
          <w:szCs w:val="28"/>
        </w:rPr>
      </w:pPr>
    </w:p>
    <w:p w:rsidR="00D035D6" w:rsidRDefault="00D035D6" w:rsidP="00286F03">
      <w:pPr>
        <w:rPr>
          <w:sz w:val="28"/>
          <w:szCs w:val="28"/>
        </w:rPr>
      </w:pPr>
    </w:p>
    <w:p w:rsidR="00D035D6" w:rsidRDefault="00D035D6" w:rsidP="00286F03">
      <w:pPr>
        <w:rPr>
          <w:sz w:val="28"/>
          <w:szCs w:val="28"/>
        </w:rPr>
      </w:pPr>
    </w:p>
    <w:p w:rsidR="00286F03" w:rsidRDefault="00286F03" w:rsidP="00B92929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количестве субъектов малого и среднего предпринимательства и об их классификации по видам экономической деятельности</w:t>
      </w:r>
    </w:p>
    <w:p w:rsidR="00B92929" w:rsidRDefault="00B92929">
      <w:pPr>
        <w:sectPr w:rsidR="00B92929" w:rsidSect="00286F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1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5"/>
        <w:gridCol w:w="4833"/>
        <w:gridCol w:w="1843"/>
        <w:gridCol w:w="1985"/>
        <w:gridCol w:w="2268"/>
      </w:tblGrid>
      <w:tr w:rsidR="00B92929" w:rsidTr="00B9292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lastRenderedPageBreak/>
              <w:t>Раздел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>Вид экономической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>Малые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>Средние предприятия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proofErr w:type="spellStart"/>
            <w:r>
              <w:t>Микропредприятия</w:t>
            </w:r>
            <w:proofErr w:type="spellEnd"/>
          </w:p>
        </w:tc>
      </w:tr>
      <w:tr w:rsidR="00B92929" w:rsidTr="00B92929">
        <w:trPr>
          <w:trHeight w:val="28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29" w:rsidRDefault="00B92929" w:rsidP="00C207FF">
            <w:pPr>
              <w:rPr>
                <w:rFonts w:eastAsia="Calibri"/>
              </w:rPr>
            </w:pPr>
          </w:p>
          <w:p w:rsidR="00B92929" w:rsidRDefault="00B92929" w:rsidP="00C207FF">
            <w:pPr>
              <w:rPr>
                <w:rFonts w:eastAsia="Calibri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515</w:t>
            </w:r>
          </w:p>
        </w:tc>
      </w:tr>
      <w:tr w:rsidR="00B92929" w:rsidTr="00B9292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29" w:rsidRDefault="00B92929" w:rsidP="00C207FF">
            <w:pPr>
              <w:rPr>
                <w:rFonts w:eastAsia="Calibri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>Из них с основным видом деятельности: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</w:p>
        </w:tc>
      </w:tr>
      <w:tr w:rsidR="00B92929" w:rsidTr="00B9292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>Сельское, лесное хозяйство, охота, рыболовство и рыбоводство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62</w:t>
            </w:r>
          </w:p>
        </w:tc>
      </w:tr>
      <w:tr w:rsidR="00B92929" w:rsidTr="00B9292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>Добыча полезных ископаемых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</w:tr>
      <w:tr w:rsidR="00B92929" w:rsidTr="00B9292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>Обрабатывающие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25</w:t>
            </w:r>
          </w:p>
        </w:tc>
      </w:tr>
      <w:tr w:rsidR="00B92929" w:rsidTr="00B9292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</w:tr>
      <w:tr w:rsidR="00B92929" w:rsidTr="00B9292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</w:tr>
      <w:tr w:rsidR="00B92929" w:rsidTr="00B9292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>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31</w:t>
            </w:r>
          </w:p>
        </w:tc>
      </w:tr>
      <w:tr w:rsidR="00B92929" w:rsidTr="00B9292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>Торговля оптовая и розничная; ремонт автотранспортных средств и мотоциклов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187</w:t>
            </w:r>
          </w:p>
        </w:tc>
      </w:tr>
      <w:tr w:rsidR="00B92929" w:rsidTr="00B9292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>Транспортировка и хранение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123</w:t>
            </w:r>
          </w:p>
        </w:tc>
      </w:tr>
      <w:tr w:rsidR="00B92929" w:rsidTr="00B9292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>Деятельность гостиниц и предприятий общественного 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6</w:t>
            </w:r>
          </w:p>
        </w:tc>
      </w:tr>
      <w:tr w:rsidR="00B92929" w:rsidTr="00B9292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>Деятельность в области информации и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8</w:t>
            </w:r>
          </w:p>
        </w:tc>
      </w:tr>
      <w:tr w:rsidR="00B92929" w:rsidTr="00B9292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>Деятельность финансовая и страховая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4</w:t>
            </w:r>
          </w:p>
        </w:tc>
      </w:tr>
      <w:tr w:rsidR="00B92929" w:rsidTr="00B9292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>Деятельность по операциям с недвижимым имуществом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6</w:t>
            </w:r>
          </w:p>
        </w:tc>
      </w:tr>
      <w:tr w:rsidR="00B92929" w:rsidTr="00B9292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>Деятельность профессиональная, научная и техническая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17</w:t>
            </w:r>
          </w:p>
        </w:tc>
      </w:tr>
      <w:tr w:rsidR="00B92929" w:rsidTr="00B9292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>Деятельность административная и сопутствующие дополнительные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6</w:t>
            </w:r>
          </w:p>
        </w:tc>
      </w:tr>
      <w:tr w:rsidR="00B92929" w:rsidTr="00B9292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</w:tr>
      <w:tr w:rsidR="00B92929" w:rsidTr="00B9292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</w:tr>
      <w:tr w:rsidR="00B92929" w:rsidTr="00B9292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 xml:space="preserve">Деятельность в области здравоохранения и </w:t>
            </w:r>
            <w:r>
              <w:lastRenderedPageBreak/>
              <w:t>социальных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2</w:t>
            </w:r>
          </w:p>
        </w:tc>
      </w:tr>
      <w:tr w:rsidR="00B92929" w:rsidTr="00B9292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  <w:lang w:val="en-US"/>
              </w:rPr>
            </w:pPr>
            <w:r>
              <w:rPr>
                <w:lang w:val="en-US"/>
              </w:rPr>
              <w:lastRenderedPageBreak/>
              <w:t>R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>Деятельность в области культуры, спорта, организации досуга и развлечений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4</w:t>
            </w:r>
          </w:p>
        </w:tc>
      </w:tr>
      <w:tr w:rsidR="00B92929" w:rsidTr="00B9292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>Предоставление прочих видов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34</w:t>
            </w:r>
          </w:p>
        </w:tc>
      </w:tr>
      <w:tr w:rsidR="00B92929" w:rsidTr="00B9292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</w:tr>
      <w:tr w:rsidR="00B92929" w:rsidTr="00B9292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29" w:rsidRDefault="00B92929" w:rsidP="00C207FF">
            <w:pPr>
              <w:rPr>
                <w:rFonts w:eastAsia="Calibri"/>
              </w:rPr>
            </w:pPr>
            <w:r>
              <w:t>Деятельность экстерриториальных организаций и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29" w:rsidRDefault="00B92929" w:rsidP="00C207FF">
            <w:pPr>
              <w:jc w:val="center"/>
              <w:rPr>
                <w:rFonts w:eastAsia="Calibri"/>
              </w:rPr>
            </w:pPr>
            <w:r>
              <w:t>-</w:t>
            </w:r>
          </w:p>
        </w:tc>
      </w:tr>
    </w:tbl>
    <w:p w:rsidR="00617DCA" w:rsidRDefault="00617DCA"/>
    <w:p w:rsidR="00665F45" w:rsidRDefault="00665F45"/>
    <w:p w:rsidR="00665F45" w:rsidRDefault="00665F45" w:rsidP="00665F45">
      <w:pPr>
        <w:widowControl w:val="0"/>
        <w:tabs>
          <w:tab w:val="left" w:pos="90"/>
        </w:tabs>
        <w:autoSpaceDE w:val="0"/>
        <w:autoSpaceDN w:val="0"/>
        <w:adjustRightInd w:val="0"/>
        <w:jc w:val="center"/>
        <w:rPr>
          <w:bCs/>
          <w:iCs/>
          <w:color w:val="000000"/>
          <w:sz w:val="26"/>
          <w:szCs w:val="26"/>
        </w:rPr>
      </w:pPr>
    </w:p>
    <w:p w:rsidR="00FC22EE" w:rsidRPr="003213B1" w:rsidRDefault="00FC22EE" w:rsidP="00665F45">
      <w:pPr>
        <w:widowControl w:val="0"/>
        <w:tabs>
          <w:tab w:val="left" w:pos="90"/>
        </w:tabs>
        <w:autoSpaceDE w:val="0"/>
        <w:autoSpaceDN w:val="0"/>
        <w:adjustRightInd w:val="0"/>
        <w:jc w:val="center"/>
        <w:rPr>
          <w:bCs/>
          <w:iCs/>
          <w:color w:val="000000"/>
          <w:sz w:val="26"/>
          <w:szCs w:val="26"/>
        </w:rPr>
      </w:pPr>
    </w:p>
    <w:p w:rsidR="00665F45" w:rsidRDefault="00665F45"/>
    <w:sectPr w:rsidR="00665F45" w:rsidSect="00B92929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03"/>
    <w:rsid w:val="00153F08"/>
    <w:rsid w:val="00156331"/>
    <w:rsid w:val="00286F03"/>
    <w:rsid w:val="002E2C83"/>
    <w:rsid w:val="00617DCA"/>
    <w:rsid w:val="00665F45"/>
    <w:rsid w:val="00696C0B"/>
    <w:rsid w:val="007C08EA"/>
    <w:rsid w:val="008A3D60"/>
    <w:rsid w:val="009E10CA"/>
    <w:rsid w:val="00A8011F"/>
    <w:rsid w:val="00B92929"/>
    <w:rsid w:val="00C566EB"/>
    <w:rsid w:val="00D035D6"/>
    <w:rsid w:val="00E70588"/>
    <w:rsid w:val="00F02B72"/>
    <w:rsid w:val="00F61FF4"/>
    <w:rsid w:val="00FC22EE"/>
    <w:rsid w:val="00F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86F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6F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footnote text"/>
    <w:basedOn w:val="a"/>
    <w:link w:val="a4"/>
    <w:semiHidden/>
    <w:rsid w:val="00286F0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86F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665F45"/>
    <w:pPr>
      <w:spacing w:after="0" w:line="240" w:lineRule="auto"/>
    </w:pPr>
    <w:rPr>
      <w:rFonts w:eastAsiaTheme="minorEastAsia" w:cs="Times New Roman"/>
      <w:lang w:eastAsia="ru-RU"/>
    </w:rPr>
  </w:style>
  <w:style w:type="table" w:styleId="a6">
    <w:name w:val="Table Grid"/>
    <w:basedOn w:val="a1"/>
    <w:uiPriority w:val="59"/>
    <w:rsid w:val="00F02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86F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6F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footnote text"/>
    <w:basedOn w:val="a"/>
    <w:link w:val="a4"/>
    <w:semiHidden/>
    <w:rsid w:val="00286F0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86F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665F45"/>
    <w:pPr>
      <w:spacing w:after="0" w:line="240" w:lineRule="auto"/>
    </w:pPr>
    <w:rPr>
      <w:rFonts w:eastAsiaTheme="minorEastAsia" w:cs="Times New Roman"/>
      <w:lang w:eastAsia="ru-RU"/>
    </w:rPr>
  </w:style>
  <w:style w:type="table" w:styleId="a6">
    <w:name w:val="Table Grid"/>
    <w:basedOn w:val="a1"/>
    <w:uiPriority w:val="59"/>
    <w:rsid w:val="00F02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2019-11-28T14:14:00Z</dcterms:created>
  <dcterms:modified xsi:type="dcterms:W3CDTF">2019-11-28T14:57:00Z</dcterms:modified>
</cp:coreProperties>
</file>