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F5" w:rsidRPr="00D13623" w:rsidRDefault="00B47933" w:rsidP="00C6427B">
      <w:pPr>
        <w:spacing w:after="0" w:line="240" w:lineRule="auto"/>
        <w:jc w:val="center"/>
        <w:rPr>
          <w:rFonts w:ascii="Times New Roman" w:hAnsi="Times New Roman" w:cs="Times New Roman"/>
          <w:color w:val="006600"/>
          <w:sz w:val="72"/>
          <w:szCs w:val="72"/>
        </w:rPr>
      </w:pPr>
      <w:r w:rsidRPr="00D13623">
        <w:rPr>
          <w:rFonts w:ascii="Times New Roman" w:hAnsi="Times New Roman" w:cs="Times New Roman"/>
          <w:color w:val="006600"/>
          <w:sz w:val="72"/>
          <w:szCs w:val="72"/>
        </w:rPr>
        <w:t>Бюджет для граждан Стародеревянковского</w:t>
      </w:r>
      <w:r w:rsidR="008F5A68" w:rsidRPr="00D13623">
        <w:rPr>
          <w:rFonts w:ascii="Times New Roman" w:hAnsi="Times New Roman" w:cs="Times New Roman"/>
          <w:color w:val="006600"/>
          <w:sz w:val="72"/>
          <w:szCs w:val="72"/>
        </w:rPr>
        <w:t xml:space="preserve"> сельского поселения на 202</w:t>
      </w:r>
      <w:r w:rsidR="000E6072" w:rsidRPr="00D13623">
        <w:rPr>
          <w:rFonts w:ascii="Times New Roman" w:hAnsi="Times New Roman" w:cs="Times New Roman"/>
          <w:color w:val="006600"/>
          <w:sz w:val="72"/>
          <w:szCs w:val="72"/>
        </w:rPr>
        <w:t>4</w:t>
      </w:r>
      <w:r w:rsidR="008F5A68" w:rsidRPr="00D13623">
        <w:rPr>
          <w:rFonts w:ascii="Times New Roman" w:hAnsi="Times New Roman" w:cs="Times New Roman"/>
          <w:color w:val="006600"/>
          <w:sz w:val="72"/>
          <w:szCs w:val="72"/>
        </w:rPr>
        <w:t xml:space="preserve"> год</w:t>
      </w:r>
    </w:p>
    <w:p w:rsidR="006E752A" w:rsidRPr="00D13623" w:rsidRDefault="00B47933" w:rsidP="00C6427B">
      <w:pPr>
        <w:spacing w:after="0" w:line="240" w:lineRule="auto"/>
        <w:jc w:val="center"/>
        <w:rPr>
          <w:rFonts w:ascii="Times New Roman" w:hAnsi="Times New Roman" w:cs="Times New Roman"/>
          <w:color w:val="006600"/>
          <w:sz w:val="96"/>
          <w:szCs w:val="96"/>
        </w:rPr>
      </w:pPr>
      <w:r w:rsidRPr="00D13623">
        <w:rPr>
          <w:rFonts w:ascii="Times New Roman" w:hAnsi="Times New Roman" w:cs="Times New Roman"/>
          <w:noProof/>
          <w:color w:val="006600"/>
          <w:sz w:val="96"/>
          <w:szCs w:val="96"/>
          <w:lang w:eastAsia="ru-RU"/>
        </w:rPr>
        <w:drawing>
          <wp:inline distT="0" distB="0" distL="0" distR="0">
            <wp:extent cx="6886246" cy="4590830"/>
            <wp:effectExtent l="19050" t="0" r="0" b="0"/>
            <wp:docPr id="1" name="Рисунок 1" descr="E:\графические материалы\атрибутика\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фические материалы\атрибутика\фла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011" cy="458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E2" w:rsidRPr="00D13623" w:rsidRDefault="005733E2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proofErr w:type="gramStart"/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Бюджет для граждан документ, содержащий основные положения решения о бюджете в доступной для широкого круга заинтересованных пользователей форме, разработанный в целях ознакомления 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lastRenderedPageBreak/>
        <w:t>граждан с основными целями, задачами бюджетной политики, планируемыми и достигнутыми результатами использования бюджетных средств.</w:t>
      </w:r>
      <w:proofErr w:type="gramEnd"/>
    </w:p>
    <w:p w:rsidR="002E1DD8" w:rsidRPr="00D13623" w:rsidRDefault="002E1DD8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Бюджет</w:t>
      </w:r>
      <w:r w:rsidR="00466185" w:rsidRPr="00D13623">
        <w:rPr>
          <w:rFonts w:ascii="Times New Roman" w:hAnsi="Times New Roman" w:cs="Times New Roman"/>
          <w:b/>
          <w:color w:val="006600"/>
          <w:sz w:val="32"/>
          <w:szCs w:val="32"/>
        </w:rPr>
        <w:t xml:space="preserve"> -</w:t>
      </w: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 xml:space="preserve"> это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форма образования и расходования денежных средств, предназначенных для финансового обеспечения задачи функций государства и местного самоуправления (статья 6 Бюджетного Кодекса Российской Федерации).</w:t>
      </w:r>
    </w:p>
    <w:p w:rsidR="005733E2" w:rsidRPr="00D13623" w:rsidRDefault="005733E2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Граждане как налогоплательщики и потребители государственных и муниципальных услуг должны быть уверены в том, что передаваемые ими в распоряжение государства средства используются прозрачно и  эффективно, </w:t>
      </w:r>
      <w:proofErr w:type="gramStart"/>
      <w:r w:rsidRPr="00D13623">
        <w:rPr>
          <w:rFonts w:ascii="Times New Roman" w:hAnsi="Times New Roman" w:cs="Times New Roman"/>
          <w:color w:val="006600"/>
          <w:sz w:val="32"/>
          <w:szCs w:val="32"/>
        </w:rPr>
        <w:t>приносят конкретные результаты</w:t>
      </w:r>
      <w:proofErr w:type="gramEnd"/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как для общества в целом, так и для каждой семьи, каждого человека.</w:t>
      </w:r>
    </w:p>
    <w:p w:rsidR="002E1DD8" w:rsidRPr="00D13623" w:rsidRDefault="002E1DD8" w:rsidP="00C6427B">
      <w:pPr>
        <w:spacing w:after="0" w:line="240" w:lineRule="auto"/>
        <w:ind w:firstLine="709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Бюджет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Бюджетная система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совокупность федерального бюджета, бюджетов субъектов Российской Федерации, местных бюджетов и бюджетов государственных внебюджетных фондов.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Бюджетный процесс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– регламентируемая законодательством деятельность органов исполнительной власти, по составлению и рассмотрению проектов бюджетов, утверждению и исполнению бюджетов, </w:t>
      </w:r>
      <w:proofErr w:type="gramStart"/>
      <w:r w:rsidRPr="00D13623">
        <w:rPr>
          <w:rFonts w:ascii="Times New Roman" w:hAnsi="Times New Roman" w:cs="Times New Roman"/>
          <w:color w:val="006600"/>
          <w:sz w:val="32"/>
          <w:szCs w:val="32"/>
        </w:rPr>
        <w:t>контролю за</w:t>
      </w:r>
      <w:proofErr w:type="gramEnd"/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Консолидированный бюджет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свод бюджетов бюджетной системы на соответствующей территории (без учета межбюджетных трансфертов между этими бюджетами).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Межбюджетные трансферты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средства, предоставляемые одним бюджетом бюджетной системы другому бюджету бюджетной системы.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Доходы бюджета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денежные средства</w:t>
      </w:r>
      <w:r w:rsidR="00E732BC" w:rsidRPr="00D13623">
        <w:rPr>
          <w:rFonts w:ascii="Times New Roman" w:hAnsi="Times New Roman" w:cs="Times New Roman"/>
          <w:color w:val="006600"/>
          <w:sz w:val="32"/>
          <w:szCs w:val="32"/>
        </w:rPr>
        <w:t>,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поступающие в бюджет.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5733E2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Расходы бюджета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- денежные средства, выплачиваемые из бюджета.</w:t>
      </w:r>
    </w:p>
    <w:p w:rsidR="002E1DD8" w:rsidRPr="00D13623" w:rsidRDefault="002E1DD8" w:rsidP="00C64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5733E2" w:rsidRPr="00D13623" w:rsidRDefault="00E732BC" w:rsidP="00C6427B">
      <w:pPr>
        <w:spacing w:after="0" w:line="240" w:lineRule="auto"/>
        <w:ind w:firstLine="709"/>
        <w:rPr>
          <w:rFonts w:ascii="Times New Roman" w:hAnsi="Times New Roman" w:cs="Times New Roman"/>
          <w:bCs/>
          <w:color w:val="006600"/>
          <w:sz w:val="32"/>
          <w:szCs w:val="32"/>
        </w:rPr>
      </w:pPr>
      <w:proofErr w:type="gramStart"/>
      <w:r w:rsidRPr="00D13623">
        <w:rPr>
          <w:rFonts w:ascii="Times New Roman" w:hAnsi="Times New Roman" w:cs="Times New Roman"/>
          <w:b/>
          <w:color w:val="006600"/>
          <w:sz w:val="32"/>
          <w:szCs w:val="32"/>
        </w:rPr>
        <w:t>Налоговые доходы –</w:t>
      </w:r>
      <w:r w:rsidR="005733E2" w:rsidRPr="00D13623">
        <w:rPr>
          <w:rFonts w:ascii="Times New Roman" w:eastAsiaTheme="minorEastAsia" w:hAnsi="Times New Roman" w:cs="Times New Roman"/>
          <w:bCs/>
          <w:color w:val="006600"/>
          <w:kern w:val="24"/>
          <w:sz w:val="32"/>
          <w:szCs w:val="32"/>
          <w:lang w:eastAsia="ru-RU"/>
        </w:rPr>
        <w:t xml:space="preserve"> </w:t>
      </w:r>
      <w:r w:rsidR="005733E2"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доходы</w:t>
      </w:r>
      <w:r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,</w:t>
      </w:r>
      <w:r w:rsidR="005733E2"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 xml:space="preserve"> от предусмотренных законодательством Российской Федерации о налогах и сборах местных налогов, от пеней и штрафов по ним, а также отчисления от федеральных налогов и сборов, в том числе от налогов, предусмотренных специальными налоговыми режимами, и региональных налогов.</w:t>
      </w:r>
      <w:proofErr w:type="gramEnd"/>
    </w:p>
    <w:p w:rsidR="005733E2" w:rsidRPr="00D13623" w:rsidRDefault="005733E2" w:rsidP="00C6427B">
      <w:pPr>
        <w:spacing w:after="0" w:line="240" w:lineRule="auto"/>
        <w:ind w:firstLine="709"/>
        <w:rPr>
          <w:bCs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b/>
          <w:bCs/>
          <w:color w:val="006600"/>
          <w:sz w:val="32"/>
          <w:szCs w:val="32"/>
        </w:rPr>
        <w:t>Неналоговые доходы</w:t>
      </w:r>
      <w:r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-</w:t>
      </w:r>
      <w:r w:rsidRPr="00D13623">
        <w:rPr>
          <w:rFonts w:ascii="Arial" w:eastAsiaTheme="minorEastAsia" w:hAnsi="Arial"/>
          <w:b/>
          <w:bCs/>
          <w:color w:val="006600"/>
          <w:kern w:val="24"/>
          <w:sz w:val="32"/>
          <w:szCs w:val="32"/>
        </w:rPr>
        <w:t xml:space="preserve"> </w:t>
      </w:r>
      <w:r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доходы от использования и продажи  имущества, находящегося в муниципальной собственности, от платных услуг, оказываемых муниципальными казенными учреждениями, штрафы, конфискации, компенсации, а также средства, полученные в возмещение вреда, и иные суммы принудительного изъятия, средства самообложения граждан, иные неналоговые доходы</w:t>
      </w:r>
      <w:r w:rsidRPr="00D13623">
        <w:rPr>
          <w:bCs/>
          <w:color w:val="006600"/>
          <w:sz w:val="32"/>
          <w:szCs w:val="32"/>
        </w:rPr>
        <w:t>.</w:t>
      </w:r>
    </w:p>
    <w:p w:rsidR="005733E2" w:rsidRPr="00D13623" w:rsidRDefault="005733E2" w:rsidP="00C6427B">
      <w:pPr>
        <w:spacing w:after="0" w:line="240" w:lineRule="auto"/>
        <w:ind w:firstLine="709"/>
        <w:rPr>
          <w:rFonts w:ascii="Times New Roman" w:hAnsi="Times New Roman" w:cs="Times New Roman"/>
          <w:bCs/>
          <w:color w:val="006600"/>
          <w:sz w:val="32"/>
          <w:szCs w:val="32"/>
        </w:rPr>
      </w:pPr>
      <w:proofErr w:type="gramStart"/>
      <w:r w:rsidRPr="00D13623">
        <w:rPr>
          <w:rFonts w:ascii="Times New Roman" w:hAnsi="Times New Roman" w:cs="Times New Roman"/>
          <w:b/>
          <w:bCs/>
          <w:color w:val="006600"/>
          <w:sz w:val="32"/>
          <w:szCs w:val="32"/>
        </w:rPr>
        <w:t>Безвозмездные поступления -</w:t>
      </w:r>
      <w:r w:rsidRPr="00D13623">
        <w:rPr>
          <w:rFonts w:ascii="Arial" w:eastAsiaTheme="minorEastAsia" w:hAnsi="Arial"/>
          <w:b/>
          <w:bCs/>
          <w:color w:val="006600"/>
          <w:kern w:val="24"/>
          <w:sz w:val="32"/>
          <w:szCs w:val="32"/>
        </w:rPr>
        <w:t xml:space="preserve"> </w:t>
      </w:r>
      <w:r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дотации, субсидии, субвенции и иные межбюджетные трансферты из федерального, краевого бюджетов и из бюджетов поселений, безвозмездные поступления от физических и юридических лиц,  в том ч</w:t>
      </w:r>
      <w:r w:rsidR="00D24BDD" w:rsidRPr="00D13623">
        <w:rPr>
          <w:rFonts w:ascii="Times New Roman" w:hAnsi="Times New Roman" w:cs="Times New Roman"/>
          <w:bCs/>
          <w:color w:val="006600"/>
          <w:sz w:val="32"/>
          <w:szCs w:val="32"/>
        </w:rPr>
        <w:t>исле добровольные пожертвования.</w:t>
      </w:r>
      <w:proofErr w:type="gramEnd"/>
    </w:p>
    <w:p w:rsidR="00C6427B" w:rsidRPr="00D13623" w:rsidRDefault="00C6427B">
      <w:pPr>
        <w:rPr>
          <w:bCs/>
          <w:color w:val="006600"/>
          <w:sz w:val="32"/>
          <w:szCs w:val="32"/>
        </w:rPr>
      </w:pPr>
      <w:r w:rsidRPr="00D13623">
        <w:rPr>
          <w:bCs/>
          <w:color w:val="006600"/>
          <w:sz w:val="32"/>
          <w:szCs w:val="32"/>
        </w:rPr>
        <w:br w:type="page"/>
      </w:r>
    </w:p>
    <w:p w:rsidR="006E752A" w:rsidRPr="00D13623" w:rsidRDefault="000F7443" w:rsidP="00C642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lastRenderedPageBreak/>
        <w:t>Налоговые</w:t>
      </w:r>
      <w:r w:rsidR="00BA4B6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 xml:space="preserve"> </w:t>
      </w:r>
      <w:r w:rsidR="008F5A68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 xml:space="preserve">и неналоговые </w:t>
      </w:r>
      <w:r w:rsidR="00BA4B6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>д</w:t>
      </w:r>
      <w:r w:rsidR="006E752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>оходы местного бюджета</w:t>
      </w:r>
      <w:r w:rsidR="00BA4B6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 xml:space="preserve"> </w:t>
      </w:r>
      <w:r w:rsidR="008F5A68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>на</w:t>
      </w:r>
      <w:r w:rsidR="00BA4B6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 xml:space="preserve"> 20</w:t>
      </w:r>
      <w:r w:rsidR="008F5A68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>2</w:t>
      </w:r>
      <w:r w:rsidR="00466185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>4</w:t>
      </w:r>
      <w:r w:rsidR="00BA4B6A" w:rsidRPr="00D13623">
        <w:rPr>
          <w:rFonts w:ascii="Times New Roman" w:hAnsi="Times New Roman" w:cs="Times New Roman"/>
          <w:b/>
          <w:bCs/>
          <w:color w:val="006600"/>
          <w:sz w:val="56"/>
          <w:szCs w:val="56"/>
        </w:rPr>
        <w:t xml:space="preserve"> год</w:t>
      </w:r>
    </w:p>
    <w:p w:rsidR="00C6427B" w:rsidRPr="00D13623" w:rsidRDefault="00C6427B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B47933" w:rsidRPr="00D13623" w:rsidRDefault="00D52821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_x0000_s1078" style="position:absolute;margin-left:544.95pt;margin-top:21.65pt;width:193.15pt;height:67.8pt;z-index:2517463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78">
              <w:txbxContent>
                <w:p w:rsidR="00D52821" w:rsidRPr="00BA4B6A" w:rsidRDefault="00D52821" w:rsidP="00D5282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Доходы от акцизов 8 549,8</w:t>
                  </w:r>
                  <w:r w:rsidRPr="00D52821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тыс. руб.</w:t>
                  </w:r>
                </w:p>
              </w:txbxContent>
            </v:textbox>
          </v:roundrect>
        </w:pict>
      </w:r>
      <w:r w:rsidRPr="00D13623">
        <w:rPr>
          <w:rFonts w:ascii="Times New Roman" w:hAnsi="Times New Roman" w:cs="Times New Roman"/>
          <w:b/>
          <w:noProof/>
          <w:color w:val="006600"/>
          <w:sz w:val="56"/>
          <w:szCs w:val="56"/>
          <w:lang w:eastAsia="ru-RU"/>
        </w:rPr>
        <w:pict>
          <v:roundrect id="_x0000_s1077" style="position:absolute;margin-left:265.85pt;margin-top:21.65pt;width:193.15pt;height:128.1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77">
              <w:txbxContent>
                <w:p w:rsidR="00D52821" w:rsidRPr="00BA4B6A" w:rsidRDefault="00D52821" w:rsidP="00D5282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Налог на имущество физических лиц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6 100,0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  <w:r w:rsidR="00B47933"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Скругленный прямоугольник 1" o:spid="_x0000_s1027" style="position:absolute;margin-left:-12.35pt;margin-top:21.65pt;width:193.15pt;height:99.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Скругленный прямоугольник 1">
              <w:txbxContent>
                <w:p w:rsidR="00BA4B6A" w:rsidRPr="00BA4B6A" w:rsidRDefault="00BA4B6A" w:rsidP="00B47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Налог на доход физических лиц </w:t>
                  </w:r>
                  <w:r w:rsidR="00B47933">
                    <w:rPr>
                      <w:rFonts w:ascii="Times New Roman" w:hAnsi="Times New Roman" w:cs="Times New Roman"/>
                      <w:sz w:val="40"/>
                      <w:szCs w:val="40"/>
                    </w:rPr>
                    <w:t>28 300,0</w:t>
                  </w:r>
                  <w:r w:rsidR="00C71EB4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</w:t>
                  </w:r>
                  <w:r w:rsidR="00D77E7E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</w:p>
    <w:p w:rsidR="00B47933" w:rsidRPr="00D13623" w:rsidRDefault="00B47933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C6427B" w:rsidRPr="00D13623" w:rsidRDefault="00C6427B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B47933" w:rsidRPr="00D13623" w:rsidRDefault="00D52821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_x0000_s1079" style="position:absolute;margin-left:544.95pt;margin-top:15.5pt;width:193.15pt;height:209.85pt;z-index:251747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79">
              <w:txbxContent>
                <w:p w:rsidR="00D52821" w:rsidRPr="00BA4B6A" w:rsidRDefault="00D52821" w:rsidP="00D5282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Плата за предоставление права на размещение нестационарного объекта торговли 200 тыс. руб.</w:t>
                  </w:r>
                </w:p>
              </w:txbxContent>
            </v:textbox>
          </v:roundrect>
        </w:pict>
      </w: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_x0000_s1076" style="position:absolute;margin-left:-12.35pt;margin-top:45.65pt;width:193.15pt;height:67.8pt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76">
              <w:txbxContent>
                <w:p w:rsidR="00D52821" w:rsidRPr="00BA4B6A" w:rsidRDefault="00D52821" w:rsidP="00D5282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Земельный налог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22 800,0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</w:p>
    <w:p w:rsidR="00C6427B" w:rsidRPr="00D13623" w:rsidRDefault="00C6427B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B47933" w:rsidRPr="00D13623" w:rsidRDefault="00D52821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_x0000_s1080" style="position:absolute;margin-left:265.85pt;margin-top:26.2pt;width:193.15pt;height:128.1pt;z-index:2517483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80">
              <w:txbxContent>
                <w:p w:rsidR="00D52821" w:rsidRPr="00852F10" w:rsidRDefault="00D52821" w:rsidP="00D5282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Арендная плата за использование имущества 671,0 тыс. руб.</w:t>
                  </w:r>
                </w:p>
              </w:txbxContent>
            </v:textbox>
          </v:roundrect>
        </w:pict>
      </w:r>
    </w:p>
    <w:p w:rsidR="00B47933" w:rsidRPr="00D13623" w:rsidRDefault="00D52821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oundrect id="_x0000_s1073" style="position:absolute;margin-left:-12.35pt;margin-top:37.8pt;width:193.15pt;height:117.95pt;z-index:251743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9bbb59 [3206]" strokecolor="#9bbb59 [3206]" strokeweight="10pt">
            <v:fill rotate="t"/>
            <v:stroke linestyle="thinThin"/>
            <v:shadow color="#868686"/>
            <v:textbox style="mso-next-textbox:#_x0000_s1073">
              <w:txbxContent>
                <w:p w:rsidR="00B47933" w:rsidRPr="00B47933" w:rsidRDefault="00B47933" w:rsidP="00B47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Единый сельскохозяйственный налог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4 200,0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 руб.</w:t>
                  </w:r>
                </w:p>
              </w:txbxContent>
            </v:textbox>
          </v:roundrect>
        </w:pict>
      </w:r>
    </w:p>
    <w:p w:rsidR="00B47933" w:rsidRPr="00D13623" w:rsidRDefault="00B47933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B47933" w:rsidRPr="00D13623" w:rsidRDefault="00B47933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</w:p>
    <w:p w:rsidR="000F7443" w:rsidRPr="00D13623" w:rsidRDefault="00B47933" w:rsidP="00C6427B">
      <w:pPr>
        <w:spacing w:after="0" w:line="240" w:lineRule="auto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color w:val="006600"/>
          <w:sz w:val="56"/>
          <w:szCs w:val="56"/>
        </w:rPr>
        <w:br w:type="page"/>
      </w:r>
    </w:p>
    <w:p w:rsidR="005733E2" w:rsidRPr="00D13623" w:rsidRDefault="002E1DD8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color w:val="006600"/>
          <w:sz w:val="56"/>
          <w:szCs w:val="56"/>
        </w:rPr>
        <w:lastRenderedPageBreak/>
        <w:t xml:space="preserve">Доходы в виде безвозмездных поступлений </w:t>
      </w:r>
      <w:r w:rsidR="00C71EB4" w:rsidRPr="00D13623">
        <w:rPr>
          <w:rFonts w:ascii="Times New Roman" w:hAnsi="Times New Roman" w:cs="Times New Roman"/>
          <w:color w:val="006600"/>
          <w:sz w:val="56"/>
          <w:szCs w:val="56"/>
        </w:rPr>
        <w:t>на</w:t>
      </w:r>
      <w:r w:rsidRPr="00D13623">
        <w:rPr>
          <w:rFonts w:ascii="Times New Roman" w:hAnsi="Times New Roman" w:cs="Times New Roman"/>
          <w:color w:val="006600"/>
          <w:sz w:val="56"/>
          <w:szCs w:val="56"/>
        </w:rPr>
        <w:t xml:space="preserve"> 20</w:t>
      </w:r>
      <w:r w:rsidR="00C71EB4" w:rsidRPr="00D13623">
        <w:rPr>
          <w:rFonts w:ascii="Times New Roman" w:hAnsi="Times New Roman" w:cs="Times New Roman"/>
          <w:color w:val="006600"/>
          <w:sz w:val="56"/>
          <w:szCs w:val="56"/>
        </w:rPr>
        <w:t>2</w:t>
      </w:r>
      <w:r w:rsidR="00466185" w:rsidRPr="00D13623">
        <w:rPr>
          <w:rFonts w:ascii="Times New Roman" w:hAnsi="Times New Roman" w:cs="Times New Roman"/>
          <w:color w:val="006600"/>
          <w:sz w:val="56"/>
          <w:szCs w:val="56"/>
        </w:rPr>
        <w:t>4</w:t>
      </w:r>
      <w:r w:rsidRPr="00D13623">
        <w:rPr>
          <w:rFonts w:ascii="Times New Roman" w:hAnsi="Times New Roman" w:cs="Times New Roman"/>
          <w:color w:val="006600"/>
          <w:sz w:val="56"/>
          <w:szCs w:val="56"/>
        </w:rPr>
        <w:t xml:space="preserve"> году состав</w:t>
      </w:r>
      <w:r w:rsidR="00C71EB4" w:rsidRPr="00D13623">
        <w:rPr>
          <w:rFonts w:ascii="Times New Roman" w:hAnsi="Times New Roman" w:cs="Times New Roman"/>
          <w:color w:val="006600"/>
          <w:sz w:val="56"/>
          <w:szCs w:val="56"/>
        </w:rPr>
        <w:t>ят</w:t>
      </w:r>
      <w:r w:rsidRPr="00D13623">
        <w:rPr>
          <w:rFonts w:ascii="Times New Roman" w:hAnsi="Times New Roman" w:cs="Times New Roman"/>
          <w:color w:val="006600"/>
          <w:sz w:val="56"/>
          <w:szCs w:val="56"/>
        </w:rPr>
        <w:t xml:space="preserve"> </w:t>
      </w:r>
      <w:r w:rsidR="00C6427B" w:rsidRPr="00D13623">
        <w:rPr>
          <w:rFonts w:ascii="Times New Roman" w:hAnsi="Times New Roman" w:cs="Times New Roman"/>
          <w:color w:val="006600"/>
          <w:sz w:val="56"/>
          <w:szCs w:val="56"/>
        </w:rPr>
        <w:t>7 747,2</w:t>
      </w:r>
      <w:r w:rsidRPr="00D13623">
        <w:rPr>
          <w:rFonts w:ascii="Times New Roman" w:hAnsi="Times New Roman" w:cs="Times New Roman"/>
          <w:color w:val="006600"/>
          <w:sz w:val="56"/>
          <w:szCs w:val="56"/>
        </w:rPr>
        <w:t xml:space="preserve"> тыс.</w:t>
      </w:r>
      <w:r w:rsidR="007C6A44" w:rsidRPr="00D13623">
        <w:rPr>
          <w:rFonts w:ascii="Times New Roman" w:hAnsi="Times New Roman" w:cs="Times New Roman"/>
          <w:color w:val="006600"/>
          <w:sz w:val="56"/>
          <w:szCs w:val="56"/>
        </w:rPr>
        <w:t xml:space="preserve"> </w:t>
      </w:r>
      <w:r w:rsidRPr="00D13623">
        <w:rPr>
          <w:rFonts w:ascii="Times New Roman" w:hAnsi="Times New Roman" w:cs="Times New Roman"/>
          <w:color w:val="006600"/>
          <w:sz w:val="56"/>
          <w:szCs w:val="56"/>
        </w:rPr>
        <w:t>руб. из них:</w:t>
      </w:r>
    </w:p>
    <w:p w:rsidR="008B1737" w:rsidRPr="00D13623" w:rsidRDefault="00D13623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ect id="_x0000_s1083" style="position:absolute;left:0;text-align:left;margin-left:562.1pt;margin-top:25.85pt;width:151.2pt;height:111.6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D13623" w:rsidRDefault="00D13623" w:rsidP="00D13623">
                  <w:pPr>
                    <w:spacing w:after="0"/>
                    <w:jc w:val="center"/>
                  </w:pPr>
                  <w:r w:rsidRPr="00D136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 на выполнение передаваемых полномочий 7,6 тыс. руб.</w:t>
                  </w:r>
                </w:p>
              </w:txbxContent>
            </v:textbox>
          </v:rect>
        </w:pict>
      </w: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ect id="_x0000_s1082" style="position:absolute;left:0;text-align:left;margin-left:387.35pt;margin-top:25.85pt;width:151.2pt;height:111.6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D13623" w:rsidRDefault="00D13623" w:rsidP="00D13623">
                  <w:pPr>
                    <w:spacing w:after="0"/>
                    <w:jc w:val="center"/>
                  </w:pPr>
                  <w:r w:rsidRPr="00D136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 225,5 тыс. руб.</w:t>
                  </w:r>
                </w:p>
              </w:txbxContent>
            </v:textbox>
          </v:rect>
        </w:pict>
      </w: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ect id="_x0000_s1081" style="position:absolute;left:0;text-align:left;margin-left:208.65pt;margin-top:25.85pt;width:151.2pt;height:111.6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D13623" w:rsidRDefault="00D13623" w:rsidP="00D13623">
                  <w:pPr>
                    <w:spacing w:after="0"/>
                    <w:jc w:val="center"/>
                  </w:pPr>
                  <w:r w:rsidRPr="00D136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Дотации на выравнивание бюджетной обеспеченности 6 588,0 тыс. руб.</w:t>
                  </w:r>
                </w:p>
              </w:txbxContent>
            </v:textbox>
          </v:rect>
        </w:pict>
      </w:r>
      <w:r w:rsidRPr="00D13623">
        <w:rPr>
          <w:rFonts w:ascii="Times New Roman" w:hAnsi="Times New Roman" w:cs="Times New Roman"/>
          <w:noProof/>
          <w:color w:val="006600"/>
          <w:sz w:val="56"/>
          <w:szCs w:val="56"/>
          <w:lang w:eastAsia="ru-RU"/>
        </w:rPr>
        <w:pict>
          <v:rect id="Прямоугольник 26" o:spid="_x0000_s1036" style="position:absolute;left:0;text-align:left;margin-left:32.7pt;margin-top:25.85pt;width:151.2pt;height:111.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2E1DD8" w:rsidRDefault="00722C48" w:rsidP="007D64DD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</w:t>
                  </w:r>
                  <w:r w:rsidR="002E1DD8"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</w:t>
                  </w:r>
                  <w:r w:rsidR="00147D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первичного воинского учета</w:t>
                  </w:r>
                  <w:r w:rsidR="002E1DD8"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642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926,1 </w:t>
                  </w:r>
                  <w:r w:rsidR="002E1DD8"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 w:rsidR="00207E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E1DD8"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r w:rsidR="002E1DD8" w:rsidRPr="00360F4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8B1737" w:rsidRPr="00D13623" w:rsidRDefault="008B1737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</w:p>
    <w:p w:rsidR="008B1737" w:rsidRPr="00D13623" w:rsidRDefault="008B1737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</w:p>
    <w:p w:rsidR="008B1737" w:rsidRPr="00D13623" w:rsidRDefault="008B1737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</w:p>
    <w:p w:rsidR="008B1737" w:rsidRPr="00D13623" w:rsidRDefault="008B1737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6"/>
          <w:szCs w:val="56"/>
        </w:rPr>
      </w:pPr>
    </w:p>
    <w:p w:rsidR="00D24BDD" w:rsidRPr="00D13623" w:rsidRDefault="00D24BDD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Доходная часть бюджета </w:t>
      </w:r>
      <w:r w:rsidR="00C6427B" w:rsidRPr="00D13623">
        <w:rPr>
          <w:rFonts w:ascii="Times New Roman" w:hAnsi="Times New Roman" w:cs="Times New Roman"/>
          <w:color w:val="006600"/>
          <w:sz w:val="32"/>
          <w:szCs w:val="32"/>
        </w:rPr>
        <w:t>Стародеревянковского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сельского поселения на 202</w:t>
      </w:r>
      <w:r w:rsidR="00466185" w:rsidRPr="00D13623">
        <w:rPr>
          <w:rFonts w:ascii="Times New Roman" w:hAnsi="Times New Roman" w:cs="Times New Roman"/>
          <w:color w:val="006600"/>
          <w:sz w:val="32"/>
          <w:szCs w:val="32"/>
        </w:rPr>
        <w:t>4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год рассчитывалась исходя из норм действующего законодательства о налогах и сборах, бюджетного законодательства с учетом изменений, а также нормативов отчислений в местный бюджет, доведенных поселению, как на постоянной основе, так и в рамках бюджетного регулирования составит </w:t>
      </w:r>
      <w:r w:rsidR="00C6427B" w:rsidRPr="00D13623">
        <w:rPr>
          <w:rFonts w:ascii="Times New Roman" w:hAnsi="Times New Roman" w:cs="Times New Roman"/>
          <w:color w:val="006600"/>
          <w:sz w:val="32"/>
          <w:szCs w:val="32"/>
        </w:rPr>
        <w:t>78 568,0</w:t>
      </w:r>
      <w:r w:rsidR="00EF7E2F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>тыс. руб.</w:t>
      </w:r>
    </w:p>
    <w:p w:rsidR="00D24BDD" w:rsidRPr="00D13623" w:rsidRDefault="00D24BDD" w:rsidP="00C64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Сумма </w:t>
      </w:r>
      <w:r w:rsidR="001F4F77" w:rsidRPr="00D13623">
        <w:rPr>
          <w:rFonts w:ascii="Times New Roman" w:hAnsi="Times New Roman" w:cs="Times New Roman"/>
          <w:color w:val="006600"/>
          <w:sz w:val="32"/>
          <w:szCs w:val="32"/>
        </w:rPr>
        <w:t>налоговых и неналоговых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доходов бюджета поселения в 202</w:t>
      </w:r>
      <w:r w:rsidR="001F4F77" w:rsidRPr="00D13623">
        <w:rPr>
          <w:rFonts w:ascii="Times New Roman" w:hAnsi="Times New Roman" w:cs="Times New Roman"/>
          <w:color w:val="006600"/>
          <w:sz w:val="32"/>
          <w:szCs w:val="32"/>
        </w:rPr>
        <w:t>4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году прогнозируется в объеме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70 820,8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тыс. руб., общая сумма доходов бюджета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Стародеревянковского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сельского поселения на 202</w:t>
      </w:r>
      <w:r w:rsidR="001F4F77" w:rsidRPr="00D13623">
        <w:rPr>
          <w:rFonts w:ascii="Times New Roman" w:hAnsi="Times New Roman" w:cs="Times New Roman"/>
          <w:color w:val="006600"/>
          <w:sz w:val="32"/>
          <w:szCs w:val="32"/>
        </w:rPr>
        <w:t>4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год планируется в объеме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78 568,0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тыс.</w:t>
      </w:r>
      <w:r w:rsidR="005D7E16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 руб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>.</w:t>
      </w:r>
    </w:p>
    <w:p w:rsidR="00D13623" w:rsidRPr="00D13623" w:rsidRDefault="00D24BDD" w:rsidP="00D13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Основную долю в объеме </w:t>
      </w:r>
      <w:r w:rsidR="001F4F77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налоговых и неналоговых 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доходов составит </w:t>
      </w:r>
      <w:r w:rsidR="00207E09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налог на доходы физических лиц –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40,0</w:t>
      </w:r>
      <w:r w:rsidR="00207E09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%, 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значительную долю составит </w:t>
      </w:r>
      <w:r w:rsidR="00EF7E2F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земельный налог –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32,2</w:t>
      </w:r>
      <w:r w:rsidR="00207E09"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%, 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>доходы от упл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аты акцизов на нефтепродукты – 12.1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%, налог на имущество – 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8,6</w:t>
      </w:r>
      <w:r w:rsidRPr="00D13623">
        <w:rPr>
          <w:rFonts w:ascii="Times New Roman" w:hAnsi="Times New Roman" w:cs="Times New Roman"/>
          <w:color w:val="006600"/>
          <w:sz w:val="32"/>
          <w:szCs w:val="32"/>
        </w:rPr>
        <w:t xml:space="preserve">%, ЕСХН – </w:t>
      </w:r>
      <w:r w:rsidR="001F4F77" w:rsidRPr="00D13623">
        <w:rPr>
          <w:rFonts w:ascii="Times New Roman" w:hAnsi="Times New Roman" w:cs="Times New Roman"/>
          <w:color w:val="006600"/>
          <w:sz w:val="32"/>
          <w:szCs w:val="32"/>
        </w:rPr>
        <w:t>5,</w:t>
      </w:r>
      <w:r w:rsidR="00D13623" w:rsidRPr="00D13623">
        <w:rPr>
          <w:rFonts w:ascii="Times New Roman" w:hAnsi="Times New Roman" w:cs="Times New Roman"/>
          <w:color w:val="006600"/>
          <w:sz w:val="32"/>
          <w:szCs w:val="32"/>
        </w:rPr>
        <w:t>9</w:t>
      </w:r>
      <w:r w:rsidR="00207E09" w:rsidRPr="00D13623">
        <w:rPr>
          <w:rFonts w:ascii="Times New Roman" w:hAnsi="Times New Roman" w:cs="Times New Roman"/>
          <w:color w:val="006600"/>
          <w:sz w:val="32"/>
          <w:szCs w:val="32"/>
        </w:rPr>
        <w:t>%</w:t>
      </w:r>
      <w:r w:rsidR="00E56DCA" w:rsidRPr="00D13623">
        <w:rPr>
          <w:rFonts w:ascii="Times New Roman" w:hAnsi="Times New Roman" w:cs="Times New Roman"/>
          <w:color w:val="006600"/>
          <w:sz w:val="32"/>
          <w:szCs w:val="32"/>
        </w:rPr>
        <w:t>.</w:t>
      </w:r>
    </w:p>
    <w:p w:rsidR="00D13623" w:rsidRPr="00D13623" w:rsidRDefault="00D13623" w:rsidP="00D13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32"/>
        </w:rPr>
      </w:pPr>
      <w:r w:rsidRPr="00D13623">
        <w:rPr>
          <w:rFonts w:ascii="Times New Roman" w:hAnsi="Times New Roman" w:cs="Times New Roman"/>
          <w:color w:val="006600"/>
          <w:sz w:val="32"/>
          <w:szCs w:val="32"/>
        </w:rPr>
        <w:br w:type="page"/>
      </w:r>
    </w:p>
    <w:p w:rsidR="009335BD" w:rsidRPr="00D13623" w:rsidRDefault="002C530F" w:rsidP="00C6427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6600"/>
          <w:sz w:val="52"/>
          <w:szCs w:val="52"/>
        </w:rPr>
      </w:pPr>
      <w:r w:rsidRPr="00D13623">
        <w:rPr>
          <w:rFonts w:ascii="Times New Roman" w:hAnsi="Times New Roman" w:cs="Times New Roman"/>
          <w:color w:val="006600"/>
          <w:sz w:val="52"/>
          <w:szCs w:val="52"/>
        </w:rPr>
        <w:lastRenderedPageBreak/>
        <w:t xml:space="preserve">Расходная часть </w:t>
      </w:r>
      <w:r w:rsidR="00DD34F3" w:rsidRPr="00D13623">
        <w:rPr>
          <w:rFonts w:ascii="Times New Roman" w:hAnsi="Times New Roman" w:cs="Times New Roman"/>
          <w:color w:val="006600"/>
          <w:sz w:val="52"/>
          <w:szCs w:val="52"/>
        </w:rPr>
        <w:t>бюджета на 20</w:t>
      </w:r>
      <w:r w:rsidR="001F4F77" w:rsidRPr="00D13623">
        <w:rPr>
          <w:rFonts w:ascii="Times New Roman" w:hAnsi="Times New Roman" w:cs="Times New Roman"/>
          <w:color w:val="006600"/>
          <w:sz w:val="52"/>
          <w:szCs w:val="52"/>
        </w:rPr>
        <w:t>24</w:t>
      </w:r>
      <w:r w:rsidR="00DD34F3" w:rsidRPr="00D13623">
        <w:rPr>
          <w:rFonts w:ascii="Times New Roman" w:hAnsi="Times New Roman" w:cs="Times New Roman"/>
          <w:color w:val="006600"/>
          <w:sz w:val="52"/>
          <w:szCs w:val="52"/>
        </w:rPr>
        <w:t xml:space="preserve"> год запланирова</w:t>
      </w:r>
      <w:r w:rsidRPr="00D13623">
        <w:rPr>
          <w:rFonts w:ascii="Times New Roman" w:hAnsi="Times New Roman" w:cs="Times New Roman"/>
          <w:color w:val="006600"/>
          <w:sz w:val="52"/>
          <w:szCs w:val="52"/>
        </w:rPr>
        <w:t>на следующим образом</w:t>
      </w:r>
      <w:r w:rsidR="00842AFF" w:rsidRPr="00D13623">
        <w:rPr>
          <w:rFonts w:ascii="Times New Roman" w:hAnsi="Times New Roman" w:cs="Times New Roman"/>
          <w:color w:val="006600"/>
          <w:sz w:val="52"/>
          <w:szCs w:val="52"/>
        </w:rPr>
        <w:t>:</w:t>
      </w:r>
    </w:p>
    <w:p w:rsidR="00DD34F3" w:rsidRPr="00D13623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  <w:r w:rsidRPr="00D13623"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Скругленный прямоугольник 42" o:spid="_x0000_s1037" style="position:absolute;left:0;text-align:left;margin-left:-2.7pt;margin-top:20.8pt;width:174.15pt;height:77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842AFF" w:rsidRPr="00842AFF" w:rsidRDefault="00DD34F3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</w:t>
                  </w:r>
                  <w:r w:rsidRPr="00455F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вопросы </w:t>
                  </w:r>
                  <w:r w:rsid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29 644,3</w:t>
                  </w:r>
                  <w:r w:rsidR="004934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42AFF"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 w:rsidR="00B84E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42AFF"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8" style="position:absolute;left:0;text-align:left;margin-left:378.6pt;margin-top:20.8pt;width:174.15pt;height:77pt;z-index:2517565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оборона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926,1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9" style="position:absolute;left:0;text-align:left;margin-left:569.15pt;margin-top:20.8pt;width:174.15pt;height:77pt;z-index:251757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экономика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13 219,1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6" style="position:absolute;left:0;text-align:left;margin-left:187.9pt;margin-top:20.8pt;width:174.15pt;height:77pt;z-index:2517544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Социальная политика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210,0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D13623" w:rsidRPr="00D13623" w:rsidRDefault="00D13623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D13623" w:rsidRPr="00D13623" w:rsidRDefault="00D13623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D13623" w:rsidRPr="00D13623" w:rsidRDefault="00D13623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D13623" w:rsidRPr="00D13623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91" style="position:absolute;left:0;text-align:left;margin-left:378.6pt;margin-top:15.3pt;width:174.15pt;height:121.55pt;z-index:2517596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безопасность и правоохранительная деятельность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68,0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5" style="position:absolute;left:0;text-align:left;margin-left:569.15pt;margin-top:15.3pt;width:174.15pt;height:101.3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ищно-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коммунальное хозяйство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15 993,5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7" style="position:absolute;left:0;text-align:left;margin-left:187.9pt;margin-top:15.3pt;width:174.15pt;height:77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105,0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84" style="position:absolute;left:0;text-align:left;margin-left:-2.7pt;margin-top:15.3pt;width:174.15pt;height:77pt;z-index:2517524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Культура и кинематография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14 625,0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D13623" w:rsidRPr="00D13623" w:rsidRDefault="00D13623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D13623" w:rsidRDefault="00D13623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0C428D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0C428D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  <w:r>
        <w:rPr>
          <w:rFonts w:ascii="Times New Roman" w:hAnsi="Times New Roman" w:cs="Times New Roman"/>
          <w:noProof/>
          <w:color w:val="006600"/>
          <w:sz w:val="44"/>
          <w:szCs w:val="44"/>
          <w:lang w:eastAsia="ru-RU"/>
        </w:rPr>
        <w:pict>
          <v:roundrect id="_x0000_s1090" style="position:absolute;left:0;text-align:left;margin-left:-2.7pt;margin-top:9.5pt;width:174.15pt;height:77pt;z-index:251758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0C428D" w:rsidRPr="00842AFF" w:rsidRDefault="000C428D" w:rsidP="000C42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Физическая культура и спорт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3 777,0</w:t>
                  </w:r>
                  <w:r w:rsidRPr="000C4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0C428D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0C428D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0C428D" w:rsidRDefault="000C428D" w:rsidP="00C6427B">
      <w:pPr>
        <w:tabs>
          <w:tab w:val="left" w:pos="9780"/>
        </w:tabs>
        <w:spacing w:after="0" w:line="240" w:lineRule="auto"/>
        <w:ind w:firstLine="708"/>
        <w:rPr>
          <w:rFonts w:ascii="Times New Roman" w:hAnsi="Times New Roman" w:cs="Times New Roman"/>
          <w:color w:val="006600"/>
          <w:sz w:val="44"/>
          <w:szCs w:val="44"/>
        </w:rPr>
      </w:pPr>
    </w:p>
    <w:p w:rsidR="00414FFC" w:rsidRPr="000C428D" w:rsidRDefault="00414FFC" w:rsidP="000C4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6600"/>
          <w:sz w:val="32"/>
          <w:szCs w:val="28"/>
        </w:rPr>
      </w:pPr>
      <w:r w:rsidRPr="000C428D">
        <w:rPr>
          <w:rFonts w:ascii="Times New Roman" w:hAnsi="Times New Roman" w:cs="Times New Roman"/>
          <w:color w:val="006600"/>
          <w:sz w:val="32"/>
          <w:szCs w:val="28"/>
        </w:rPr>
        <w:t>В 202</w:t>
      </w:r>
      <w:r w:rsidR="001F4F77" w:rsidRPr="000C428D">
        <w:rPr>
          <w:rFonts w:ascii="Times New Roman" w:hAnsi="Times New Roman" w:cs="Times New Roman"/>
          <w:color w:val="006600"/>
          <w:sz w:val="32"/>
          <w:szCs w:val="28"/>
        </w:rPr>
        <w:t>4</w:t>
      </w:r>
      <w:r w:rsidRPr="000C428D">
        <w:rPr>
          <w:rFonts w:ascii="Times New Roman" w:hAnsi="Times New Roman" w:cs="Times New Roman"/>
          <w:color w:val="006600"/>
          <w:sz w:val="32"/>
          <w:szCs w:val="28"/>
        </w:rPr>
        <w:t xml:space="preserve"> году стоит задача обеспечить доходы </w:t>
      </w:r>
      <w:r w:rsidR="000C428D">
        <w:rPr>
          <w:rFonts w:ascii="Times New Roman" w:hAnsi="Times New Roman" w:cs="Times New Roman"/>
          <w:color w:val="006600"/>
          <w:sz w:val="32"/>
          <w:szCs w:val="28"/>
        </w:rPr>
        <w:t>Стародеревянковского</w:t>
      </w:r>
      <w:r w:rsidRPr="000C428D">
        <w:rPr>
          <w:rFonts w:ascii="Times New Roman" w:hAnsi="Times New Roman" w:cs="Times New Roman"/>
          <w:color w:val="006600"/>
          <w:sz w:val="32"/>
          <w:szCs w:val="28"/>
        </w:rPr>
        <w:t xml:space="preserve"> сельского поселения в сумме </w:t>
      </w:r>
      <w:r w:rsidR="000C428D">
        <w:rPr>
          <w:rFonts w:ascii="Times New Roman" w:hAnsi="Times New Roman" w:cs="Times New Roman"/>
          <w:color w:val="006600"/>
          <w:sz w:val="32"/>
          <w:szCs w:val="28"/>
        </w:rPr>
        <w:t>78 568 тыс. руб</w:t>
      </w:r>
      <w:r w:rsidRPr="000C428D">
        <w:rPr>
          <w:rFonts w:ascii="Times New Roman" w:hAnsi="Times New Roman" w:cs="Times New Roman"/>
          <w:color w:val="006600"/>
          <w:sz w:val="32"/>
          <w:szCs w:val="28"/>
        </w:rPr>
        <w:t>. Одним из резервов роста доходов для нас по-прежнему остается повышение заработной платы в отраслях экономики.</w:t>
      </w:r>
    </w:p>
    <w:p w:rsidR="008B1737" w:rsidRPr="000C428D" w:rsidRDefault="00414FFC" w:rsidP="000C428D">
      <w:pPr>
        <w:tabs>
          <w:tab w:val="left" w:pos="98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6600"/>
          <w:sz w:val="36"/>
          <w:szCs w:val="32"/>
        </w:rPr>
      </w:pPr>
      <w:r w:rsidRPr="000C428D">
        <w:rPr>
          <w:rFonts w:ascii="Times New Roman" w:hAnsi="Times New Roman" w:cs="Times New Roman"/>
          <w:color w:val="006600"/>
          <w:sz w:val="32"/>
          <w:szCs w:val="28"/>
        </w:rPr>
        <w:t>Что касается расходной части бюджета, то основные приоритеты на 202</w:t>
      </w:r>
      <w:r w:rsidR="001F4F77" w:rsidRPr="000C428D">
        <w:rPr>
          <w:rFonts w:ascii="Times New Roman" w:hAnsi="Times New Roman" w:cs="Times New Roman"/>
          <w:color w:val="006600"/>
          <w:sz w:val="32"/>
          <w:szCs w:val="28"/>
        </w:rPr>
        <w:t>4</w:t>
      </w:r>
      <w:bookmarkStart w:id="0" w:name="_GoBack"/>
      <w:bookmarkEnd w:id="0"/>
      <w:r w:rsidRPr="000C428D">
        <w:rPr>
          <w:rFonts w:ascii="Times New Roman" w:hAnsi="Times New Roman" w:cs="Times New Roman"/>
          <w:color w:val="006600"/>
          <w:sz w:val="32"/>
          <w:szCs w:val="28"/>
        </w:rPr>
        <w:t xml:space="preserve"> год сохраняются и соответствуют решению задач социальной направленности, в первую очередь в сфере культуры, физической культуры и спорта, молодежной политики и благоустройства территории поселения.</w:t>
      </w:r>
    </w:p>
    <w:sectPr w:rsidR="008B1737" w:rsidRPr="000C428D" w:rsidSect="000C428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73B" w:rsidRDefault="00ED473B" w:rsidP="00935BA7">
      <w:pPr>
        <w:spacing w:after="0" w:line="240" w:lineRule="auto"/>
      </w:pPr>
      <w:r>
        <w:separator/>
      </w:r>
    </w:p>
  </w:endnote>
  <w:endnote w:type="continuationSeparator" w:id="0">
    <w:p w:rsidR="00ED473B" w:rsidRDefault="00ED473B" w:rsidP="0093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73B" w:rsidRDefault="00ED473B" w:rsidP="00935BA7">
      <w:pPr>
        <w:spacing w:after="0" w:line="240" w:lineRule="auto"/>
      </w:pPr>
      <w:r>
        <w:separator/>
      </w:r>
    </w:p>
  </w:footnote>
  <w:footnote w:type="continuationSeparator" w:id="0">
    <w:p w:rsidR="00ED473B" w:rsidRDefault="00ED473B" w:rsidP="00935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6D"/>
    <w:rsid w:val="00005A29"/>
    <w:rsid w:val="00065962"/>
    <w:rsid w:val="000A0DE7"/>
    <w:rsid w:val="000C428D"/>
    <w:rsid w:val="000E01EA"/>
    <w:rsid w:val="000E6072"/>
    <w:rsid w:val="000F7443"/>
    <w:rsid w:val="00147DAD"/>
    <w:rsid w:val="00190C67"/>
    <w:rsid w:val="001F4F77"/>
    <w:rsid w:val="00207E09"/>
    <w:rsid w:val="0026302B"/>
    <w:rsid w:val="002C530F"/>
    <w:rsid w:val="002C5F74"/>
    <w:rsid w:val="002D5164"/>
    <w:rsid w:val="002E1DD8"/>
    <w:rsid w:val="00333753"/>
    <w:rsid w:val="00341238"/>
    <w:rsid w:val="00344B6E"/>
    <w:rsid w:val="00360F4F"/>
    <w:rsid w:val="00414FFC"/>
    <w:rsid w:val="00435A5C"/>
    <w:rsid w:val="004532AE"/>
    <w:rsid w:val="00455F28"/>
    <w:rsid w:val="004657DB"/>
    <w:rsid w:val="00466185"/>
    <w:rsid w:val="00493442"/>
    <w:rsid w:val="004B119A"/>
    <w:rsid w:val="00563DB2"/>
    <w:rsid w:val="005733E2"/>
    <w:rsid w:val="005A6040"/>
    <w:rsid w:val="005D7E16"/>
    <w:rsid w:val="006511E4"/>
    <w:rsid w:val="006632F5"/>
    <w:rsid w:val="006E752A"/>
    <w:rsid w:val="007075A2"/>
    <w:rsid w:val="0071488D"/>
    <w:rsid w:val="00722C48"/>
    <w:rsid w:val="007B6ECD"/>
    <w:rsid w:val="007C6A44"/>
    <w:rsid w:val="007D64DD"/>
    <w:rsid w:val="007E77E3"/>
    <w:rsid w:val="00817805"/>
    <w:rsid w:val="00842AFF"/>
    <w:rsid w:val="00852F10"/>
    <w:rsid w:val="0088226D"/>
    <w:rsid w:val="008B1737"/>
    <w:rsid w:val="008C101A"/>
    <w:rsid w:val="008F5A68"/>
    <w:rsid w:val="009335BD"/>
    <w:rsid w:val="00935BA7"/>
    <w:rsid w:val="00984333"/>
    <w:rsid w:val="009A2278"/>
    <w:rsid w:val="009F5984"/>
    <w:rsid w:val="00A2433B"/>
    <w:rsid w:val="00A62C2D"/>
    <w:rsid w:val="00AE0CFF"/>
    <w:rsid w:val="00B31FDA"/>
    <w:rsid w:val="00B47933"/>
    <w:rsid w:val="00B666C0"/>
    <w:rsid w:val="00B84E3A"/>
    <w:rsid w:val="00BA4B6A"/>
    <w:rsid w:val="00BB1D6B"/>
    <w:rsid w:val="00C30E66"/>
    <w:rsid w:val="00C6427B"/>
    <w:rsid w:val="00C71EB4"/>
    <w:rsid w:val="00CA78D6"/>
    <w:rsid w:val="00D00B89"/>
    <w:rsid w:val="00D13623"/>
    <w:rsid w:val="00D24BDD"/>
    <w:rsid w:val="00D45411"/>
    <w:rsid w:val="00D45CA9"/>
    <w:rsid w:val="00D52821"/>
    <w:rsid w:val="00D77E7E"/>
    <w:rsid w:val="00D9503B"/>
    <w:rsid w:val="00DD34F3"/>
    <w:rsid w:val="00E46C21"/>
    <w:rsid w:val="00E50900"/>
    <w:rsid w:val="00E52A90"/>
    <w:rsid w:val="00E54C3F"/>
    <w:rsid w:val="00E56DCA"/>
    <w:rsid w:val="00E732BC"/>
    <w:rsid w:val="00E83056"/>
    <w:rsid w:val="00E9077C"/>
    <w:rsid w:val="00ED3D1A"/>
    <w:rsid w:val="00ED473B"/>
    <w:rsid w:val="00ED4BCA"/>
    <w:rsid w:val="00EE6813"/>
    <w:rsid w:val="00EF7E2F"/>
    <w:rsid w:val="00F94761"/>
    <w:rsid w:val="00FE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EA2E-EEC2-4317-8449-04AEB0A0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42</cp:revision>
  <cp:lastPrinted>2020-12-15T08:01:00Z</cp:lastPrinted>
  <dcterms:created xsi:type="dcterms:W3CDTF">2020-01-29T05:13:00Z</dcterms:created>
  <dcterms:modified xsi:type="dcterms:W3CDTF">2024-07-29T11:13:00Z</dcterms:modified>
</cp:coreProperties>
</file>