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A6" w:rsidRDefault="00B872A6" w:rsidP="00B872A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872A6" w:rsidRDefault="00B872A6" w:rsidP="00B872A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КРАСНОДАРСКИЙ КРАЙ</w:t>
      </w:r>
    </w:p>
    <w:p w:rsidR="00B872A6" w:rsidRPr="00B872A6" w:rsidRDefault="00B872A6" w:rsidP="00B872A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КАНЕВСКОЙ РАЙОН</w:t>
      </w:r>
    </w:p>
    <w:p w:rsidR="00B872A6" w:rsidRPr="00B872A6" w:rsidRDefault="00B872A6" w:rsidP="00B872A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>СОВЕТ СТАРОДЕРЕВ</w:t>
      </w:r>
      <w:r>
        <w:rPr>
          <w:rFonts w:ascii="Arial" w:hAnsi="Arial" w:cs="Arial"/>
          <w:color w:val="000000" w:themeColor="text1"/>
          <w:sz w:val="24"/>
          <w:szCs w:val="24"/>
        </w:rPr>
        <w:t>ЯНКОВСКОГО СЕЛЬСКОГО ПОСЕЛЕНИЯ</w:t>
      </w:r>
    </w:p>
    <w:p w:rsidR="00B872A6" w:rsidRDefault="00B872A6" w:rsidP="00B872A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>КАНЕВСКОГО РАЙОНА</w:t>
      </w:r>
    </w:p>
    <w:p w:rsidR="00B872A6" w:rsidRDefault="00B872A6" w:rsidP="00B872A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872A6" w:rsidRPr="00B872A6" w:rsidRDefault="00B872A6" w:rsidP="00B872A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B872A6" w:rsidRPr="00B872A6" w:rsidRDefault="00B872A6" w:rsidP="00B872A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872A6" w:rsidRPr="00B872A6" w:rsidRDefault="00B872A6" w:rsidP="00B872A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 xml:space="preserve">от 26.12.2017              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>№</w:t>
      </w:r>
      <w:r w:rsidRPr="00B872A6">
        <w:rPr>
          <w:rFonts w:ascii="Arial" w:hAnsi="Arial" w:cs="Arial"/>
          <w:color w:val="000000" w:themeColor="text1"/>
          <w:sz w:val="24"/>
          <w:szCs w:val="24"/>
        </w:rPr>
        <w:t xml:space="preserve"> 193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Pr="00B872A6">
        <w:rPr>
          <w:rFonts w:ascii="Arial" w:hAnsi="Arial" w:cs="Arial"/>
          <w:color w:val="000000" w:themeColor="text1"/>
          <w:sz w:val="24"/>
          <w:szCs w:val="24"/>
        </w:rPr>
        <w:t>ст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B872A6">
        <w:rPr>
          <w:rFonts w:ascii="Arial" w:hAnsi="Arial" w:cs="Arial"/>
          <w:color w:val="000000" w:themeColor="text1"/>
          <w:sz w:val="24"/>
          <w:szCs w:val="24"/>
        </w:rPr>
        <w:t xml:space="preserve"> Стародеревянковская</w:t>
      </w:r>
    </w:p>
    <w:p w:rsidR="00B872A6" w:rsidRPr="00B872A6" w:rsidRDefault="00B872A6" w:rsidP="00B872A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872A6" w:rsidRPr="00B872A6" w:rsidRDefault="00B872A6" w:rsidP="00B872A6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872A6">
        <w:rPr>
          <w:rFonts w:ascii="Arial" w:hAnsi="Arial" w:cs="Arial"/>
          <w:b/>
          <w:color w:val="000000" w:themeColor="text1"/>
          <w:sz w:val="32"/>
          <w:szCs w:val="32"/>
        </w:rPr>
        <w:t>О внесении изменений в решение Совета Стародеревянковского сельского поселения Каневского района от 24 октября 2014 года № 7</w:t>
      </w:r>
    </w:p>
    <w:p w:rsidR="00B872A6" w:rsidRPr="00B872A6" w:rsidRDefault="00B872A6" w:rsidP="00B872A6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872A6">
        <w:rPr>
          <w:rFonts w:ascii="Arial" w:hAnsi="Arial" w:cs="Arial"/>
          <w:b/>
          <w:color w:val="000000" w:themeColor="text1"/>
          <w:sz w:val="32"/>
          <w:szCs w:val="32"/>
        </w:rPr>
        <w:t>«Об установлении земельного налога»</w:t>
      </w:r>
    </w:p>
    <w:p w:rsidR="00B872A6" w:rsidRDefault="00B872A6" w:rsidP="00B872A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872A6" w:rsidRPr="00B872A6" w:rsidRDefault="00B872A6" w:rsidP="00B872A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872A6" w:rsidRPr="00B872A6" w:rsidRDefault="00B872A6" w:rsidP="00B872A6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</w:t>
      </w:r>
      <w:r w:rsidRPr="00B872A6">
        <w:rPr>
          <w:rFonts w:ascii="Arial" w:hAnsi="Arial" w:cs="Arial"/>
          <w:color w:val="000000" w:themeColor="text1"/>
          <w:sz w:val="24"/>
          <w:szCs w:val="24"/>
          <w:lang w:eastAsia="ru-RU"/>
        </w:rPr>
        <w:t>Федеральным законом от 06.10.2003 N 131-ФЗ  "Об общих принципах организации местного самоуправления в Российской Федерации"</w:t>
      </w:r>
      <w:r w:rsidRPr="00B872A6">
        <w:rPr>
          <w:rFonts w:ascii="Arial" w:hAnsi="Arial" w:cs="Arial"/>
          <w:color w:val="000000" w:themeColor="text1"/>
          <w:sz w:val="24"/>
          <w:szCs w:val="24"/>
        </w:rPr>
        <w:t>, пунктом 1 статьи 394 главой 31 Налогового кодекса Российской Федерации, подпунктом 6 пункта 2 статьи 389 Налогового кодекса Российской Федерации, Совет Стародеревянковского сельского поселения Каневского района решил:</w:t>
      </w:r>
    </w:p>
    <w:p w:rsidR="00B872A6" w:rsidRPr="00B872A6" w:rsidRDefault="00B872A6" w:rsidP="00B872A6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>1.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B872A6">
        <w:rPr>
          <w:rFonts w:ascii="Arial" w:hAnsi="Arial" w:cs="Arial"/>
          <w:color w:val="000000" w:themeColor="text1"/>
          <w:sz w:val="24"/>
          <w:szCs w:val="24"/>
        </w:rPr>
        <w:t>Внести изменение в решение Совета Стародеревянковского сельского поселения Каневского района от 24 октября 2014 года №7 «Об установлении земельного налога»:</w:t>
      </w:r>
    </w:p>
    <w:p w:rsidR="00B872A6" w:rsidRPr="00B872A6" w:rsidRDefault="00B872A6" w:rsidP="00B872A6">
      <w:pPr>
        <w:autoSpaceDE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>1.1.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B872A6">
        <w:rPr>
          <w:rFonts w:ascii="Arial" w:hAnsi="Arial" w:cs="Arial"/>
          <w:color w:val="000000" w:themeColor="text1"/>
          <w:sz w:val="24"/>
          <w:szCs w:val="24"/>
        </w:rPr>
        <w:t>Пункт 2 изложить в следующей редакции: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2832"/>
        <w:gridCol w:w="4358"/>
        <w:gridCol w:w="1948"/>
      </w:tblGrid>
      <w:tr w:rsidR="00B872A6" w:rsidRPr="00B872A6" w:rsidTr="00B872A6">
        <w:trPr>
          <w:trHeight w:val="778"/>
        </w:trPr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№</w:t>
            </w:r>
          </w:p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2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Категория земель</w:t>
            </w:r>
          </w:p>
        </w:tc>
        <w:tc>
          <w:tcPr>
            <w:tcW w:w="2204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Ставка земельного</w:t>
            </w:r>
          </w:p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налога, %</w:t>
            </w:r>
          </w:p>
        </w:tc>
      </w:tr>
      <w:tr w:rsidR="00B872A6" w:rsidRPr="00B872A6" w:rsidTr="00B872A6">
        <w:trPr>
          <w:trHeight w:val="596"/>
        </w:trPr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32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872A6" w:rsidRPr="00B872A6" w:rsidTr="00B872A6">
        <w:trPr>
          <w:trHeight w:val="562"/>
        </w:trPr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32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Земли населенных пунктов:</w:t>
            </w: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Земельные участки:</w:t>
            </w: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72A6" w:rsidRPr="00B872A6" w:rsidTr="00B872A6"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1432" w:type="pct"/>
            <w:vMerge w:val="restart"/>
            <w:vAlign w:val="center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под домами индивидуальной жилой застройки </w:t>
            </w: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B872A6" w:rsidRPr="00B872A6" w:rsidTr="00B872A6"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1432" w:type="pct"/>
            <w:vMerge/>
            <w:vAlign w:val="center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приобретенных</w:t>
            </w:r>
            <w:proofErr w:type="gramEnd"/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(предоставленных) для личного подсобного хозяйства, </w:t>
            </w:r>
            <w:proofErr w:type="spellStart"/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садоводчества</w:t>
            </w:r>
            <w:proofErr w:type="spellEnd"/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огородничества или животноводства, а также дачного хозяйства </w:t>
            </w: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B872A6" w:rsidRPr="00B872A6" w:rsidTr="00B872A6"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1432" w:type="pct"/>
            <w:vMerge/>
            <w:vAlign w:val="center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- предназначенные для размещения гаражей и автостоянок</w:t>
            </w:r>
            <w:proofErr w:type="gramEnd"/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B872A6" w:rsidRPr="00B872A6" w:rsidTr="00B872A6"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1432" w:type="pct"/>
            <w:vMerge/>
            <w:vAlign w:val="center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- под объектами торговли, общественного питания, бытового обслуживания</w:t>
            </w: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B872A6" w:rsidRPr="00B872A6" w:rsidTr="00B872A6"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2.5.</w:t>
            </w:r>
          </w:p>
        </w:tc>
        <w:tc>
          <w:tcPr>
            <w:tcW w:w="1432" w:type="pct"/>
            <w:vMerge/>
            <w:vAlign w:val="center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-  учреждений и организаций народного образования</w:t>
            </w: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B872A6" w:rsidRPr="00B872A6" w:rsidTr="00B872A6"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2.6.</w:t>
            </w:r>
          </w:p>
        </w:tc>
        <w:tc>
          <w:tcPr>
            <w:tcW w:w="1432" w:type="pct"/>
            <w:vMerge/>
            <w:vAlign w:val="center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- земли под промышленными объектами</w:t>
            </w: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B872A6" w:rsidRPr="00B872A6" w:rsidTr="00B872A6"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2.7.</w:t>
            </w:r>
          </w:p>
        </w:tc>
        <w:tc>
          <w:tcPr>
            <w:tcW w:w="1432" w:type="pct"/>
            <w:vMerge/>
            <w:vAlign w:val="center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земли под административно-управленческими и общественными </w:t>
            </w: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объектами</w:t>
            </w: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1,5</w:t>
            </w:r>
          </w:p>
        </w:tc>
      </w:tr>
      <w:tr w:rsidR="00B872A6" w:rsidRPr="00B872A6" w:rsidTr="00B872A6"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1432" w:type="pct"/>
            <w:vMerge/>
            <w:vAlign w:val="center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- земли под объектами оздоровительного и рекреационного назначения</w:t>
            </w: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B872A6" w:rsidRPr="00B872A6" w:rsidTr="00B872A6"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2.9.</w:t>
            </w:r>
          </w:p>
        </w:tc>
        <w:tc>
          <w:tcPr>
            <w:tcW w:w="1432" w:type="pct"/>
            <w:vMerge/>
            <w:vAlign w:val="center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земли </w:t>
            </w:r>
            <w:proofErr w:type="gramStart"/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gramEnd"/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использования</w:t>
            </w: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872A6" w:rsidRPr="00B872A6" w:rsidTr="00B872A6"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1432" w:type="pct"/>
            <w:vMerge/>
            <w:vAlign w:val="center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- земельные участки, предназначенные для размещения объектов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</w:t>
            </w: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872A6" w:rsidRPr="00B872A6" w:rsidTr="00B872A6"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2.11.</w:t>
            </w:r>
          </w:p>
        </w:tc>
        <w:tc>
          <w:tcPr>
            <w:tcW w:w="1432" w:type="pct"/>
            <w:vMerge/>
            <w:vAlign w:val="center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земли</w:t>
            </w: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B872A6" w:rsidRPr="00B872A6" w:rsidTr="00B872A6">
        <w:trPr>
          <w:trHeight w:val="379"/>
        </w:trPr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32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информатики.</w:t>
            </w: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B872A6" w:rsidRPr="00B872A6" w:rsidTr="00B872A6"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32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Земли особо охраняемых территорий, за исключением земельных участков, занятые находящимися в федеральной собственности государственными природными заповедниками и национальными парками </w:t>
            </w: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B872A6" w:rsidRPr="00B872A6" w:rsidTr="00B872A6">
        <w:tc>
          <w:tcPr>
            <w:tcW w:w="379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32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Земли,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нужд.</w:t>
            </w:r>
          </w:p>
        </w:tc>
        <w:tc>
          <w:tcPr>
            <w:tcW w:w="2204" w:type="pct"/>
          </w:tcPr>
          <w:p w:rsidR="00B872A6" w:rsidRPr="00B872A6" w:rsidRDefault="00B872A6" w:rsidP="00B87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5" w:type="pct"/>
          </w:tcPr>
          <w:p w:rsidR="00B872A6" w:rsidRPr="00B872A6" w:rsidRDefault="00B872A6" w:rsidP="00B872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2A6">
              <w:rPr>
                <w:rFonts w:ascii="Arial" w:hAnsi="Arial" w:cs="Arial"/>
                <w:color w:val="000000" w:themeColor="text1"/>
                <w:sz w:val="24"/>
                <w:szCs w:val="24"/>
              </w:rPr>
              <w:t>0,3</w:t>
            </w:r>
          </w:p>
        </w:tc>
      </w:tr>
    </w:tbl>
    <w:p w:rsidR="00B872A6" w:rsidRPr="00B872A6" w:rsidRDefault="00B872A6" w:rsidP="00B872A6">
      <w:pPr>
        <w:suppressAutoHyphens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>1.2.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B872A6">
        <w:rPr>
          <w:rFonts w:ascii="Arial" w:hAnsi="Arial" w:cs="Arial"/>
          <w:color w:val="000000" w:themeColor="text1"/>
          <w:sz w:val="24"/>
          <w:szCs w:val="24"/>
        </w:rPr>
        <w:t>Пункт 5 изложить в следующей редакции:</w:t>
      </w:r>
    </w:p>
    <w:p w:rsidR="00B872A6" w:rsidRPr="00B872A6" w:rsidRDefault="00B872A6" w:rsidP="00B872A6">
      <w:pPr>
        <w:suppressAutoHyphens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lastRenderedPageBreak/>
        <w:t>«Физическое лицо, имеющее право на налоговую льготу, представляет в налоговый орган по своему выбору заявление о предоставлении налоговой льготы и документы, подтверждающие право налогоплательщика на налоговую льготу».</w:t>
      </w:r>
    </w:p>
    <w:p w:rsidR="00B872A6" w:rsidRPr="00B872A6" w:rsidRDefault="00B872A6" w:rsidP="00B872A6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>2.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B872A6">
        <w:rPr>
          <w:rFonts w:ascii="Arial" w:hAnsi="Arial" w:cs="Arial"/>
          <w:color w:val="000000" w:themeColor="text1"/>
          <w:sz w:val="24"/>
          <w:szCs w:val="24"/>
        </w:rPr>
        <w:t>Настоящее решение опубликовать в сетевом издании «Каневская телестудия» (</w:t>
      </w:r>
      <w:r w:rsidRPr="00B872A6">
        <w:rPr>
          <w:rFonts w:ascii="Arial" w:hAnsi="Arial" w:cs="Arial"/>
          <w:color w:val="000000" w:themeColor="text1"/>
          <w:sz w:val="24"/>
          <w:szCs w:val="24"/>
          <w:lang w:val="en-US"/>
        </w:rPr>
        <w:t>www</w:t>
      </w:r>
      <w:r w:rsidRPr="00B872A6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B872A6">
        <w:rPr>
          <w:rFonts w:ascii="Arial" w:hAnsi="Arial" w:cs="Arial"/>
          <w:color w:val="000000" w:themeColor="text1"/>
          <w:sz w:val="24"/>
          <w:szCs w:val="24"/>
          <w:lang w:val="en-US"/>
        </w:rPr>
        <w:t>kanevskaya</w:t>
      </w:r>
      <w:proofErr w:type="spellEnd"/>
      <w:r w:rsidRPr="00B872A6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B872A6">
        <w:rPr>
          <w:rFonts w:ascii="Arial" w:hAnsi="Arial" w:cs="Arial"/>
          <w:color w:val="000000" w:themeColor="text1"/>
          <w:sz w:val="24"/>
          <w:szCs w:val="24"/>
          <w:lang w:val="en-US"/>
        </w:rPr>
        <w:t>tv</w:t>
      </w:r>
      <w:proofErr w:type="spellEnd"/>
      <w:r w:rsidRPr="00B872A6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872A6" w:rsidRPr="00B872A6" w:rsidRDefault="00B872A6" w:rsidP="00B872A6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>3.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Pr="00B872A6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B872A6">
        <w:rPr>
          <w:rFonts w:ascii="Arial" w:hAnsi="Arial" w:cs="Arial"/>
          <w:color w:val="000000" w:themeColor="text1"/>
          <w:sz w:val="24"/>
          <w:szCs w:val="24"/>
        </w:rPr>
        <w:t xml:space="preserve"> выполнением данного решения возложить на постоянную комиссию Совета Стародеревянковского сельского поселения Каневского района по бюджету н</w:t>
      </w:r>
      <w:r w:rsidRPr="00B872A6">
        <w:rPr>
          <w:rFonts w:ascii="Arial" w:hAnsi="Arial" w:cs="Arial"/>
          <w:color w:val="000000" w:themeColor="text1"/>
          <w:sz w:val="24"/>
          <w:szCs w:val="24"/>
        </w:rPr>
        <w:t>а</w:t>
      </w:r>
      <w:r w:rsidRPr="00B872A6">
        <w:rPr>
          <w:rFonts w:ascii="Arial" w:hAnsi="Arial" w:cs="Arial"/>
          <w:color w:val="000000" w:themeColor="text1"/>
          <w:sz w:val="24"/>
          <w:szCs w:val="24"/>
        </w:rPr>
        <w:t>логам и сборам (</w:t>
      </w:r>
      <w:proofErr w:type="spellStart"/>
      <w:r w:rsidRPr="00B872A6">
        <w:rPr>
          <w:rFonts w:ascii="Arial" w:hAnsi="Arial" w:cs="Arial"/>
          <w:color w:val="000000" w:themeColor="text1"/>
          <w:sz w:val="24"/>
          <w:szCs w:val="24"/>
        </w:rPr>
        <w:t>Щемелева</w:t>
      </w:r>
      <w:proofErr w:type="spellEnd"/>
      <w:r w:rsidRPr="00B872A6">
        <w:rPr>
          <w:rFonts w:ascii="Arial" w:hAnsi="Arial" w:cs="Arial"/>
          <w:color w:val="000000" w:themeColor="text1"/>
          <w:sz w:val="24"/>
          <w:szCs w:val="24"/>
        </w:rPr>
        <w:t xml:space="preserve"> А.В.).</w:t>
      </w:r>
    </w:p>
    <w:p w:rsidR="00B872A6" w:rsidRPr="00B872A6" w:rsidRDefault="00B872A6" w:rsidP="00B872A6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>4.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B872A6">
        <w:rPr>
          <w:rFonts w:ascii="Arial" w:hAnsi="Arial" w:cs="Arial"/>
          <w:color w:val="000000" w:themeColor="text1"/>
          <w:sz w:val="24"/>
          <w:szCs w:val="24"/>
        </w:rPr>
        <w:t>Настоящее решение вступает в силу по истечении одн</w:t>
      </w:r>
      <w:r w:rsidRPr="00B872A6">
        <w:rPr>
          <w:rFonts w:ascii="Arial" w:hAnsi="Arial" w:cs="Arial"/>
          <w:color w:val="000000" w:themeColor="text1"/>
          <w:sz w:val="24"/>
          <w:szCs w:val="24"/>
        </w:rPr>
        <w:t>о</w:t>
      </w:r>
      <w:r w:rsidRPr="00B872A6">
        <w:rPr>
          <w:rFonts w:ascii="Arial" w:hAnsi="Arial" w:cs="Arial"/>
          <w:color w:val="000000" w:themeColor="text1"/>
          <w:sz w:val="24"/>
          <w:szCs w:val="24"/>
        </w:rPr>
        <w:t>го месяца со дня его официального опубликования, и распространяется на правоотношения, во</w:t>
      </w:r>
      <w:r w:rsidRPr="00B872A6">
        <w:rPr>
          <w:rFonts w:ascii="Arial" w:hAnsi="Arial" w:cs="Arial"/>
          <w:color w:val="000000" w:themeColor="text1"/>
          <w:sz w:val="24"/>
          <w:szCs w:val="24"/>
        </w:rPr>
        <w:t>з</w:t>
      </w:r>
      <w:r w:rsidRPr="00B872A6">
        <w:rPr>
          <w:rFonts w:ascii="Arial" w:hAnsi="Arial" w:cs="Arial"/>
          <w:color w:val="000000" w:themeColor="text1"/>
          <w:sz w:val="24"/>
          <w:szCs w:val="24"/>
        </w:rPr>
        <w:t>никшие с 1 января 2018 года.</w:t>
      </w:r>
    </w:p>
    <w:p w:rsidR="00B872A6" w:rsidRPr="00B872A6" w:rsidRDefault="00B872A6" w:rsidP="00B872A6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872A6" w:rsidRDefault="00B872A6" w:rsidP="00B872A6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B872A6" w:rsidRPr="00B872A6" w:rsidRDefault="00B872A6" w:rsidP="00B872A6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B872A6" w:rsidRPr="00B872A6" w:rsidRDefault="00B872A6" w:rsidP="00B872A6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>Председатель Совета Стародеревянковского</w:t>
      </w:r>
    </w:p>
    <w:p w:rsidR="00B872A6" w:rsidRDefault="00B872A6" w:rsidP="00B872A6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>сельского поселения Каневского района</w:t>
      </w:r>
    </w:p>
    <w:p w:rsidR="00B872A6" w:rsidRPr="00B872A6" w:rsidRDefault="00B872A6" w:rsidP="00B872A6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872A6">
        <w:rPr>
          <w:rFonts w:ascii="Arial" w:hAnsi="Arial" w:cs="Arial"/>
          <w:color w:val="000000" w:themeColor="text1"/>
          <w:sz w:val="24"/>
          <w:szCs w:val="24"/>
        </w:rPr>
        <w:t>А.П.Ягнюк</w:t>
      </w:r>
      <w:proofErr w:type="spellEnd"/>
    </w:p>
    <w:p w:rsidR="00B872A6" w:rsidRPr="00B872A6" w:rsidRDefault="00B872A6" w:rsidP="00B872A6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B872A6" w:rsidRDefault="00B872A6" w:rsidP="00B872A6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B872A6" w:rsidRPr="00B872A6" w:rsidRDefault="00B872A6" w:rsidP="00B872A6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B872A6" w:rsidRPr="00B872A6" w:rsidRDefault="00B872A6" w:rsidP="00B872A6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 xml:space="preserve">Глава Стародеревянковского </w:t>
      </w:r>
      <w:proofErr w:type="gramStart"/>
      <w:r w:rsidRPr="00B872A6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proofErr w:type="gramEnd"/>
      <w:r w:rsidRPr="00B872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872A6" w:rsidRDefault="00B872A6" w:rsidP="00B872A6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B872A6">
        <w:rPr>
          <w:rFonts w:ascii="Arial" w:hAnsi="Arial" w:cs="Arial"/>
          <w:color w:val="000000" w:themeColor="text1"/>
          <w:sz w:val="24"/>
          <w:szCs w:val="24"/>
        </w:rPr>
        <w:t>поселения Каневского района</w:t>
      </w:r>
    </w:p>
    <w:p w:rsidR="00AC5FE3" w:rsidRPr="00B872A6" w:rsidRDefault="00B872A6" w:rsidP="00B872A6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872A6">
        <w:rPr>
          <w:rFonts w:ascii="Arial" w:hAnsi="Arial" w:cs="Arial"/>
          <w:color w:val="000000" w:themeColor="text1"/>
          <w:sz w:val="24"/>
          <w:szCs w:val="24"/>
        </w:rPr>
        <w:t>С.А.Гопкало</w:t>
      </w:r>
      <w:proofErr w:type="spellEnd"/>
    </w:p>
    <w:sectPr w:rsidR="00AC5FE3" w:rsidRPr="00B872A6" w:rsidSect="00B872A6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pos w:val="beneathText"/>
  </w:footnotePr>
  <w:compat/>
  <w:rsids>
    <w:rsidRoot w:val="00B872A6"/>
    <w:rsid w:val="00AC5FE3"/>
    <w:rsid w:val="00B872A6"/>
    <w:rsid w:val="00BD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872A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2A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basedOn w:val="a0"/>
    <w:rsid w:val="00B872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2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2A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2</cp:revision>
  <dcterms:created xsi:type="dcterms:W3CDTF">2017-12-28T05:35:00Z</dcterms:created>
  <dcterms:modified xsi:type="dcterms:W3CDTF">2017-12-28T05:44:00Z</dcterms:modified>
</cp:coreProperties>
</file>